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7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76646B82" w14:textId="77777777" w:rsidR="00AD436D" w:rsidRDefault="004B02D6" w:rsidP="00AD436D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4B02D6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7713CBD6" w14:textId="77777777" w:rsidR="001B4866" w:rsidRDefault="00874CF7" w:rsidP="00AD436D">
      <w:pPr>
        <w:pStyle w:val="berschrift1"/>
        <w:rPr>
          <w:rStyle w:val="Fett"/>
          <w:rFonts w:asciiTheme="minorHAnsi" w:hAnsiTheme="minorHAnsi" w:cstheme="minorHAnsi"/>
          <w:color w:val="000000" w:themeColor="text1"/>
          <w:sz w:val="28"/>
          <w:szCs w:val="28"/>
        </w:rPr>
      </w:pPr>
      <w:r w:rsidRPr="00AD436D">
        <w:rPr>
          <w:rStyle w:val="Fett"/>
          <w:rFonts w:asciiTheme="minorHAnsi" w:hAnsiTheme="minorHAnsi" w:cstheme="minorHAnsi"/>
          <w:color w:val="000000" w:themeColor="text1"/>
          <w:sz w:val="28"/>
          <w:szCs w:val="28"/>
        </w:rPr>
        <w:t xml:space="preserve">imc Test &amp; Measurement kündigt </w:t>
      </w:r>
      <w:r w:rsidR="001956DA">
        <w:rPr>
          <w:rStyle w:val="Fett"/>
          <w:rFonts w:asciiTheme="minorHAnsi" w:hAnsiTheme="minorHAnsi" w:cstheme="minorHAnsi"/>
          <w:color w:val="000000" w:themeColor="text1"/>
          <w:sz w:val="28"/>
          <w:szCs w:val="28"/>
        </w:rPr>
        <w:t>weiterentwickelte Messtechnik-Software</w:t>
      </w:r>
      <w:r w:rsidRPr="00AD436D">
        <w:rPr>
          <w:rStyle w:val="Fett"/>
          <w:rFonts w:asciiTheme="minorHAnsi" w:hAnsiTheme="minorHAnsi" w:cstheme="minorHAnsi"/>
          <w:color w:val="000000" w:themeColor="text1"/>
          <w:sz w:val="28"/>
          <w:szCs w:val="28"/>
        </w:rPr>
        <w:t xml:space="preserve"> imc STUDIO 2024 an</w:t>
      </w:r>
      <w:r w:rsidR="001956DA">
        <w:rPr>
          <w:rStyle w:val="Fett"/>
          <w:rFonts w:asciiTheme="minorHAnsi" w:hAnsiTheme="minorHAnsi" w:cstheme="minorHAnsi"/>
          <w:color w:val="000000" w:themeColor="text1"/>
          <w:sz w:val="28"/>
          <w:szCs w:val="28"/>
        </w:rPr>
        <w:t>:</w:t>
      </w:r>
    </w:p>
    <w:p w14:paraId="33B32508" w14:textId="248E02F2" w:rsidR="002412DE" w:rsidRPr="001B4866" w:rsidRDefault="00AD436D" w:rsidP="00AD436D">
      <w:pPr>
        <w:pStyle w:val="berschrift1"/>
        <w:rPr>
          <w:rStyle w:val="ui-provider"/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Gesteigerte </w:t>
      </w:r>
      <w:r w:rsidRPr="00AD436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Effizienz</w:t>
      </w:r>
      <w:r w:rsidR="00706B1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, Meta-Daten zur detaillierten Dokumentation von Messkampagnen</w:t>
      </w:r>
      <w:r w:rsidR="00BB7064" w:rsidRPr="00AD436D">
        <w:rPr>
          <w:rStyle w:val="ui-provider"/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und </w:t>
      </w:r>
      <w:r w:rsidR="00D439F0">
        <w:rPr>
          <w:rStyle w:val="ui-provider"/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eine </w:t>
      </w:r>
      <w:r w:rsidR="00BB7064" w:rsidRPr="00AD436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Python®-</w:t>
      </w:r>
      <w:r w:rsidR="00706B1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BB7064" w:rsidRPr="00AD436D">
        <w:rPr>
          <w:rStyle w:val="ui-provider"/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Schnittstelle</w:t>
      </w:r>
      <w:r w:rsidR="00706B12">
        <w:rPr>
          <w:rStyle w:val="ui-provider"/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für </w:t>
      </w:r>
      <w:r w:rsidR="00706B1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Post-Processing</w:t>
      </w:r>
    </w:p>
    <w:p w14:paraId="4D42E711" w14:textId="107983ED" w:rsidR="0031471E" w:rsidRDefault="001B2EFF" w:rsidP="0031471E">
      <w:pPr>
        <w:pStyle w:val="StandardWeb"/>
        <w:spacing w:line="276" w:lineRule="auto"/>
        <w:rPr>
          <w:rFonts w:asciiTheme="minorHAnsi" w:hAnsiTheme="minorHAnsi" w:cstheme="minorHAnsi"/>
          <w:b/>
          <w:bCs/>
        </w:rPr>
      </w:pPr>
      <w:r w:rsidRPr="00D63671">
        <w:rPr>
          <w:rFonts w:asciiTheme="minorHAnsi" w:hAnsiTheme="minorHAnsi" w:cstheme="minorHAnsi"/>
          <w:b/>
          <w:bCs/>
        </w:rPr>
        <w:t>Berlin, Deutschland</w:t>
      </w:r>
      <w:r w:rsidR="00A5504D">
        <w:rPr>
          <w:rFonts w:asciiTheme="minorHAnsi" w:hAnsiTheme="minorHAnsi" w:cstheme="minorHAnsi"/>
          <w:b/>
          <w:bCs/>
        </w:rPr>
        <w:t>, 29. Mai 2024</w:t>
      </w:r>
      <w:r w:rsidRPr="00D63671">
        <w:rPr>
          <w:rFonts w:asciiTheme="minorHAnsi" w:hAnsiTheme="minorHAnsi" w:cstheme="minorHAnsi"/>
          <w:b/>
          <w:bCs/>
        </w:rPr>
        <w:t xml:space="preserve"> – imc Test &amp; Measurement, eine Marke von Axiometrix Solutions, gibt die Veröffentlichung </w:t>
      </w:r>
      <w:r w:rsidR="00D439F0">
        <w:rPr>
          <w:rFonts w:asciiTheme="minorHAnsi" w:hAnsiTheme="minorHAnsi" w:cstheme="minorHAnsi"/>
          <w:b/>
          <w:bCs/>
        </w:rPr>
        <w:t xml:space="preserve">von </w:t>
      </w:r>
      <w:r w:rsidR="001B202F" w:rsidRPr="00D63671">
        <w:rPr>
          <w:rFonts w:asciiTheme="minorHAnsi" w:hAnsiTheme="minorHAnsi" w:cstheme="minorHAnsi"/>
          <w:b/>
          <w:bCs/>
        </w:rPr>
        <w:t>imc STUDIO 2024</w:t>
      </w:r>
      <w:r w:rsidR="001B202F">
        <w:rPr>
          <w:rFonts w:asciiTheme="minorHAnsi" w:hAnsiTheme="minorHAnsi" w:cstheme="minorHAnsi"/>
          <w:b/>
          <w:bCs/>
        </w:rPr>
        <w:t>, der neuen</w:t>
      </w:r>
      <w:r w:rsidR="001B202F" w:rsidRPr="00D63671">
        <w:rPr>
          <w:rFonts w:asciiTheme="minorHAnsi" w:hAnsiTheme="minorHAnsi" w:cstheme="minorHAnsi"/>
          <w:b/>
          <w:bCs/>
        </w:rPr>
        <w:t xml:space="preserve"> Version der Test- und Messsoftware für den gesamten Messprozess</w:t>
      </w:r>
      <w:r w:rsidR="001B202F">
        <w:rPr>
          <w:rFonts w:asciiTheme="minorHAnsi" w:hAnsiTheme="minorHAnsi" w:cstheme="minorHAnsi"/>
          <w:b/>
          <w:bCs/>
        </w:rPr>
        <w:t>,</w:t>
      </w:r>
      <w:r w:rsidRPr="00D63671">
        <w:rPr>
          <w:rFonts w:asciiTheme="minorHAnsi" w:hAnsiTheme="minorHAnsi" w:cstheme="minorHAnsi"/>
          <w:b/>
          <w:bCs/>
        </w:rPr>
        <w:t xml:space="preserve"> bekannt. </w:t>
      </w:r>
      <w:r w:rsidR="00586A77" w:rsidRPr="00D63671">
        <w:rPr>
          <w:rFonts w:asciiTheme="minorHAnsi" w:hAnsiTheme="minorHAnsi" w:cstheme="minorHAnsi"/>
          <w:b/>
          <w:bCs/>
        </w:rPr>
        <w:t xml:space="preserve">Zu den wichtigsten Neuerungen zählen </w:t>
      </w:r>
      <w:r w:rsidR="00706B12" w:rsidRPr="001B4866">
        <w:rPr>
          <w:rFonts w:asciiTheme="minorHAnsi" w:hAnsiTheme="minorHAnsi" w:cstheme="minorHAnsi"/>
          <w:b/>
          <w:bCs/>
        </w:rPr>
        <w:t>die effiziente Eingabe und Verwaltung von</w:t>
      </w:r>
      <w:r w:rsidR="00726D3B" w:rsidRPr="001B4866">
        <w:rPr>
          <w:rFonts w:asciiTheme="minorHAnsi" w:hAnsiTheme="minorHAnsi" w:cstheme="minorHAnsi"/>
          <w:b/>
          <w:bCs/>
        </w:rPr>
        <w:t xml:space="preserve"> Meta-Daten</w:t>
      </w:r>
      <w:r w:rsidR="00706B12">
        <w:rPr>
          <w:rFonts w:asciiTheme="minorHAnsi" w:hAnsiTheme="minorHAnsi" w:cstheme="minorHAnsi"/>
          <w:b/>
          <w:bCs/>
        </w:rPr>
        <w:t>, um Messungen etwa in ihren Test- und Randbedingungen gut zu dokumentieren</w:t>
      </w:r>
      <w:r w:rsidR="00D439F0">
        <w:rPr>
          <w:rFonts w:asciiTheme="minorHAnsi" w:hAnsiTheme="minorHAnsi" w:cstheme="minorHAnsi"/>
          <w:b/>
          <w:bCs/>
        </w:rPr>
        <w:t>,</w:t>
      </w:r>
      <w:r w:rsidR="00586A77" w:rsidRPr="00D63671">
        <w:rPr>
          <w:rFonts w:asciiTheme="minorHAnsi" w:hAnsiTheme="minorHAnsi" w:cstheme="minorHAnsi"/>
          <w:b/>
          <w:bCs/>
        </w:rPr>
        <w:t xml:space="preserve"> </w:t>
      </w:r>
      <w:r w:rsidR="00706B12">
        <w:rPr>
          <w:rFonts w:asciiTheme="minorHAnsi" w:hAnsiTheme="minorHAnsi" w:cstheme="minorHAnsi"/>
          <w:b/>
          <w:bCs/>
        </w:rPr>
        <w:t xml:space="preserve">die Unterstützung einer komfortablen Kalibrierung von </w:t>
      </w:r>
      <w:r w:rsidR="00EB7B9E" w:rsidRPr="00D63671">
        <w:rPr>
          <w:rFonts w:asciiTheme="minorHAnsi" w:hAnsiTheme="minorHAnsi" w:cstheme="minorHAnsi"/>
          <w:b/>
          <w:bCs/>
        </w:rPr>
        <w:t>M</w:t>
      </w:r>
      <w:r w:rsidR="00586A77" w:rsidRPr="00D63671">
        <w:rPr>
          <w:rFonts w:asciiTheme="minorHAnsi" w:hAnsiTheme="minorHAnsi" w:cstheme="minorHAnsi"/>
          <w:b/>
          <w:bCs/>
        </w:rPr>
        <w:t>ess-M</w:t>
      </w:r>
      <w:r w:rsidR="00EB7B9E" w:rsidRPr="00D63671">
        <w:rPr>
          <w:rFonts w:asciiTheme="minorHAnsi" w:hAnsiTheme="minorHAnsi" w:cstheme="minorHAnsi"/>
          <w:b/>
          <w:bCs/>
        </w:rPr>
        <w:t>ikrofone</w:t>
      </w:r>
      <w:r w:rsidR="00706B12">
        <w:rPr>
          <w:rFonts w:asciiTheme="minorHAnsi" w:hAnsiTheme="minorHAnsi" w:cstheme="minorHAnsi"/>
          <w:b/>
          <w:bCs/>
        </w:rPr>
        <w:t>n</w:t>
      </w:r>
      <w:r w:rsidR="00EB7B9E" w:rsidRPr="00D63671">
        <w:rPr>
          <w:rFonts w:asciiTheme="minorHAnsi" w:hAnsiTheme="minorHAnsi" w:cstheme="minorHAnsi"/>
          <w:b/>
          <w:bCs/>
        </w:rPr>
        <w:t xml:space="preserve"> sowie</w:t>
      </w:r>
      <w:r w:rsidR="00726D3B" w:rsidRPr="00D63671">
        <w:rPr>
          <w:rFonts w:asciiTheme="minorHAnsi" w:hAnsiTheme="minorHAnsi" w:cstheme="minorHAnsi"/>
          <w:b/>
          <w:bCs/>
        </w:rPr>
        <w:t xml:space="preserve"> eine Python</w:t>
      </w:r>
      <w:r w:rsidR="00FB52F3" w:rsidRPr="00D63671">
        <w:rPr>
          <w:rFonts w:asciiTheme="minorHAnsi" w:hAnsiTheme="minorHAnsi" w:cstheme="minorHAnsi"/>
          <w:b/>
          <w:bCs/>
          <w:sz w:val="22"/>
          <w:szCs w:val="22"/>
        </w:rPr>
        <w:t>®</w:t>
      </w:r>
      <w:r w:rsidR="00726D3B" w:rsidRPr="00D63671">
        <w:rPr>
          <w:rFonts w:asciiTheme="minorHAnsi" w:hAnsiTheme="minorHAnsi" w:cstheme="minorHAnsi"/>
          <w:b/>
          <w:bCs/>
        </w:rPr>
        <w:t>-Schnittstelle</w:t>
      </w:r>
      <w:r w:rsidR="00586A77" w:rsidRPr="00D63671">
        <w:rPr>
          <w:rFonts w:asciiTheme="minorHAnsi" w:hAnsiTheme="minorHAnsi" w:cstheme="minorHAnsi"/>
          <w:b/>
          <w:bCs/>
        </w:rPr>
        <w:t xml:space="preserve"> </w:t>
      </w:r>
      <w:r w:rsidR="005342BC" w:rsidRPr="00D63671">
        <w:rPr>
          <w:rFonts w:asciiTheme="minorHAnsi" w:hAnsiTheme="minorHAnsi" w:cstheme="minorHAnsi"/>
          <w:b/>
          <w:bCs/>
        </w:rPr>
        <w:t xml:space="preserve">für die </w:t>
      </w:r>
      <w:r w:rsidR="00706B12">
        <w:rPr>
          <w:rFonts w:asciiTheme="minorHAnsi" w:hAnsiTheme="minorHAnsi" w:cstheme="minorHAnsi"/>
          <w:b/>
          <w:bCs/>
        </w:rPr>
        <w:t>flexible</w:t>
      </w:r>
      <w:r w:rsidR="005342BC" w:rsidRPr="00D63671">
        <w:rPr>
          <w:rFonts w:asciiTheme="minorHAnsi" w:hAnsiTheme="minorHAnsi" w:cstheme="minorHAnsi"/>
          <w:b/>
          <w:bCs/>
        </w:rPr>
        <w:t xml:space="preserve"> </w:t>
      </w:r>
      <w:r w:rsidR="00586A77" w:rsidRPr="00D63671">
        <w:rPr>
          <w:rFonts w:asciiTheme="minorHAnsi" w:hAnsiTheme="minorHAnsi" w:cstheme="minorHAnsi"/>
          <w:b/>
          <w:bCs/>
        </w:rPr>
        <w:t xml:space="preserve">Erweiterung der </w:t>
      </w:r>
      <w:r w:rsidR="005342BC" w:rsidRPr="00D63671">
        <w:rPr>
          <w:rFonts w:asciiTheme="minorHAnsi" w:hAnsiTheme="minorHAnsi" w:cstheme="minorHAnsi"/>
          <w:b/>
          <w:bCs/>
        </w:rPr>
        <w:t>Datenanalyse</w:t>
      </w:r>
      <w:r w:rsidR="00706B12">
        <w:rPr>
          <w:rFonts w:asciiTheme="minorHAnsi" w:hAnsiTheme="minorHAnsi" w:cstheme="minorHAnsi"/>
          <w:b/>
          <w:bCs/>
        </w:rPr>
        <w:t>-Möglichkeiten</w:t>
      </w:r>
      <w:r w:rsidR="005342BC" w:rsidRPr="00D63671">
        <w:rPr>
          <w:rFonts w:asciiTheme="minorHAnsi" w:hAnsiTheme="minorHAnsi" w:cstheme="minorHAnsi"/>
          <w:b/>
          <w:bCs/>
        </w:rPr>
        <w:t xml:space="preserve"> im </w:t>
      </w:r>
      <w:r w:rsidR="00586A77" w:rsidRPr="00D63671">
        <w:rPr>
          <w:rFonts w:asciiTheme="minorHAnsi" w:hAnsiTheme="minorHAnsi" w:cstheme="minorHAnsi"/>
          <w:b/>
          <w:bCs/>
        </w:rPr>
        <w:t>Post-Processing</w:t>
      </w:r>
      <w:r w:rsidR="00726D3B" w:rsidRPr="00D63671">
        <w:rPr>
          <w:rFonts w:asciiTheme="minorHAnsi" w:hAnsiTheme="minorHAnsi" w:cstheme="minorHAnsi"/>
          <w:b/>
          <w:bCs/>
        </w:rPr>
        <w:t xml:space="preserve">. </w:t>
      </w:r>
      <w:r w:rsidR="00283658">
        <w:rPr>
          <w:rFonts w:asciiTheme="minorHAnsi" w:hAnsiTheme="minorHAnsi" w:cstheme="minorHAnsi"/>
          <w:b/>
          <w:bCs/>
        </w:rPr>
        <w:t xml:space="preserve">Insgesamt </w:t>
      </w:r>
      <w:r w:rsidR="0031471E">
        <w:rPr>
          <w:rFonts w:asciiTheme="minorHAnsi" w:hAnsiTheme="minorHAnsi" w:cstheme="minorHAnsi"/>
          <w:b/>
          <w:bCs/>
        </w:rPr>
        <w:t xml:space="preserve">wurden Funktionalität und Handling weiter </w:t>
      </w:r>
      <w:r w:rsidR="00283658">
        <w:rPr>
          <w:rFonts w:asciiTheme="minorHAnsi" w:hAnsiTheme="minorHAnsi" w:cstheme="minorHAnsi"/>
          <w:b/>
          <w:bCs/>
        </w:rPr>
        <w:t>verbessert</w:t>
      </w:r>
      <w:r w:rsidR="00C66272">
        <w:rPr>
          <w:rFonts w:asciiTheme="minorHAnsi" w:hAnsiTheme="minorHAnsi" w:cstheme="minorHAnsi"/>
          <w:b/>
          <w:bCs/>
        </w:rPr>
        <w:t xml:space="preserve"> und etwa </w:t>
      </w:r>
      <w:r w:rsidR="00D439F0">
        <w:rPr>
          <w:rFonts w:asciiTheme="minorHAnsi" w:hAnsiTheme="minorHAnsi" w:cstheme="minorHAnsi"/>
          <w:b/>
          <w:bCs/>
        </w:rPr>
        <w:t xml:space="preserve">die </w:t>
      </w:r>
      <w:r w:rsidR="00C66272">
        <w:rPr>
          <w:rFonts w:asciiTheme="minorHAnsi" w:hAnsiTheme="minorHAnsi" w:cstheme="minorHAnsi"/>
          <w:b/>
          <w:bCs/>
        </w:rPr>
        <w:t xml:space="preserve">Reaktionsgeschwindigkeit bei der Arbeit mit Konfigurationen </w:t>
      </w:r>
      <w:r w:rsidR="001B4866">
        <w:rPr>
          <w:rFonts w:asciiTheme="minorHAnsi" w:hAnsiTheme="minorHAnsi" w:cstheme="minorHAnsi"/>
          <w:b/>
          <w:bCs/>
        </w:rPr>
        <w:t>von hunderten aktiven Kanälen</w:t>
      </w:r>
      <w:r w:rsidR="00C66272">
        <w:rPr>
          <w:rFonts w:asciiTheme="minorHAnsi" w:hAnsiTheme="minorHAnsi" w:cstheme="minorHAnsi"/>
          <w:b/>
          <w:bCs/>
        </w:rPr>
        <w:t xml:space="preserve"> deutlich beschleunigt.</w:t>
      </w:r>
    </w:p>
    <w:p w14:paraId="01FB5923" w14:textId="7F7A9440" w:rsidR="00F0217A" w:rsidRPr="00151EF5" w:rsidRDefault="00F0217A" w:rsidP="00F0217A">
      <w:pPr>
        <w:rPr>
          <w:rFonts w:cstheme="minorHAnsi"/>
        </w:rPr>
      </w:pPr>
      <w:r w:rsidRPr="00151EF5">
        <w:rPr>
          <w:rFonts w:cstheme="minorHAnsi"/>
        </w:rPr>
        <w:t xml:space="preserve">Damit Testingenieure, die mit imc Messsystemen und Datenloggern arbeiten, </w:t>
      </w:r>
      <w:r w:rsidR="00C66272">
        <w:rPr>
          <w:rFonts w:cstheme="minorHAnsi"/>
        </w:rPr>
        <w:t xml:space="preserve">sich </w:t>
      </w:r>
      <w:r w:rsidR="001B4866">
        <w:rPr>
          <w:rFonts w:cstheme="minorHAnsi"/>
        </w:rPr>
        <w:t xml:space="preserve">zukünftig noch mehr </w:t>
      </w:r>
      <w:r w:rsidR="00C66272">
        <w:rPr>
          <w:rFonts w:cstheme="minorHAnsi"/>
        </w:rPr>
        <w:t>auf ihre Kernkompetenz konzent</w:t>
      </w:r>
      <w:r w:rsidR="005C7FF6">
        <w:rPr>
          <w:rFonts w:cstheme="minorHAnsi"/>
        </w:rPr>
        <w:t>rieren</w:t>
      </w:r>
      <w:r w:rsidR="00C66272">
        <w:rPr>
          <w:rFonts w:cstheme="minorHAnsi"/>
        </w:rPr>
        <w:t xml:space="preserve"> können, nämlich die sichere Durchführung von Messungen und die fundierte Interpretation ihrer Ergebnisse, wurden Effizienz, Funktionalität und Benutzerfreundlichkeit </w:t>
      </w:r>
      <w:r w:rsidR="005C7FF6">
        <w:rPr>
          <w:rFonts w:cstheme="minorHAnsi"/>
        </w:rPr>
        <w:t>von imc STUDIO weiter vorangetrieben</w:t>
      </w:r>
      <w:r w:rsidR="00F66324">
        <w:rPr>
          <w:rFonts w:cstheme="minorHAnsi"/>
        </w:rPr>
        <w:t xml:space="preserve">. Dazu zählen </w:t>
      </w:r>
      <w:r w:rsidR="005C7FF6">
        <w:rPr>
          <w:rFonts w:cstheme="minorHAnsi"/>
        </w:rPr>
        <w:t xml:space="preserve">etwa umfassende </w:t>
      </w:r>
      <w:r w:rsidR="0000108F">
        <w:rPr>
          <w:rFonts w:cstheme="minorHAnsi"/>
        </w:rPr>
        <w:t>M</w:t>
      </w:r>
      <w:r w:rsidR="005C7FF6">
        <w:rPr>
          <w:rFonts w:cstheme="minorHAnsi"/>
        </w:rPr>
        <w:t xml:space="preserve">öglichkeiten </w:t>
      </w:r>
      <w:r w:rsidR="0000108F">
        <w:rPr>
          <w:rFonts w:cstheme="minorHAnsi"/>
        </w:rPr>
        <w:t xml:space="preserve">der Messungs-Dokumentation </w:t>
      </w:r>
      <w:r w:rsidR="005C7FF6">
        <w:rPr>
          <w:rFonts w:cstheme="minorHAnsi"/>
        </w:rPr>
        <w:t xml:space="preserve">mittels Meta-Daten, neue nützliche Schnittstellen </w:t>
      </w:r>
      <w:r w:rsidR="00F66324">
        <w:rPr>
          <w:rFonts w:cstheme="minorHAnsi"/>
        </w:rPr>
        <w:t xml:space="preserve">oder </w:t>
      </w:r>
      <w:r w:rsidR="0000108F">
        <w:rPr>
          <w:rFonts w:cstheme="minorHAnsi"/>
        </w:rPr>
        <w:t xml:space="preserve">die </w:t>
      </w:r>
      <w:r w:rsidR="00F66324">
        <w:rPr>
          <w:rFonts w:cstheme="minorHAnsi"/>
        </w:rPr>
        <w:t>Erfassung der kompletten Kalibrierhistorie von Messmikrofonen z</w:t>
      </w:r>
      <w:r w:rsidR="00D439F0">
        <w:rPr>
          <w:rFonts w:cstheme="minorHAnsi"/>
        </w:rPr>
        <w:t>wecks</w:t>
      </w:r>
      <w:r w:rsidR="00F66324">
        <w:rPr>
          <w:rFonts w:cstheme="minorHAnsi"/>
        </w:rPr>
        <w:t xml:space="preserve"> Rückverfolgung und Trend-Erkennung.</w:t>
      </w:r>
    </w:p>
    <w:p w14:paraId="19A83C53" w14:textId="68A6036E" w:rsidR="00FB52F3" w:rsidRPr="00151EF5" w:rsidRDefault="0000108F" w:rsidP="00FB52F3">
      <w:pPr>
        <w:rPr>
          <w:rFonts w:cstheme="minorHAnsi"/>
        </w:rPr>
      </w:pPr>
      <w:r>
        <w:rPr>
          <w:rFonts w:cstheme="minorHAnsi"/>
        </w:rPr>
        <w:t>Um aus den Ergebnissen von komplexen Mess-Serien bei späterer Analyse die richtigen Schlüsse ziehen zu können</w:t>
      </w:r>
      <w:r w:rsidR="00C86298">
        <w:rPr>
          <w:rFonts w:cstheme="minorHAnsi"/>
        </w:rPr>
        <w:t>,</w:t>
      </w:r>
      <w:r>
        <w:rPr>
          <w:rFonts w:cstheme="minorHAnsi"/>
        </w:rPr>
        <w:t xml:space="preserve"> ist es unerlässlich, alle wichtigen Zusatzinformationen zu Testbedingungen und jegl</w:t>
      </w:r>
      <w:r w:rsidR="00C86298">
        <w:rPr>
          <w:rFonts w:cstheme="minorHAnsi"/>
        </w:rPr>
        <w:t>ichen</w:t>
      </w:r>
      <w:r>
        <w:rPr>
          <w:rFonts w:cstheme="minorHAnsi"/>
        </w:rPr>
        <w:t xml:space="preserve"> dabei variierten </w:t>
      </w:r>
      <w:r w:rsidR="00C86298">
        <w:rPr>
          <w:rFonts w:cstheme="minorHAnsi"/>
        </w:rPr>
        <w:t>Parametern oder Umgebungsverhältnissen</w:t>
      </w:r>
      <w:r>
        <w:rPr>
          <w:rFonts w:cstheme="minorHAnsi"/>
        </w:rPr>
        <w:t xml:space="preserve"> sorgfältig zu dokumentieren. Nur so lassen sich aus den wertvollen und mit großem Aufwand erstellten Messdaten </w:t>
      </w:r>
      <w:r w:rsidR="00C86298">
        <w:rPr>
          <w:rFonts w:cstheme="minorHAnsi"/>
        </w:rPr>
        <w:t xml:space="preserve">optimal </w:t>
      </w:r>
      <w:r>
        <w:rPr>
          <w:rFonts w:cstheme="minorHAnsi"/>
        </w:rPr>
        <w:t>Erkenntnisse gewinnen. Imc STUDIO unterstützt dieses Meta-Daten Handling auf sehr komfortable Weise</w:t>
      </w:r>
      <w:r w:rsidR="00C86298">
        <w:rPr>
          <w:rFonts w:cstheme="minorHAnsi"/>
        </w:rPr>
        <w:t>: es</w:t>
      </w:r>
      <w:r>
        <w:rPr>
          <w:rFonts w:cstheme="minorHAnsi"/>
        </w:rPr>
        <w:t xml:space="preserve"> </w:t>
      </w:r>
      <w:r w:rsidR="00C86298">
        <w:rPr>
          <w:rFonts w:cstheme="minorHAnsi"/>
        </w:rPr>
        <w:t>kann zu Eingaben auffordern und</w:t>
      </w:r>
      <w:r>
        <w:rPr>
          <w:rFonts w:cstheme="minorHAnsi"/>
        </w:rPr>
        <w:t xml:space="preserve"> ord</w:t>
      </w:r>
      <w:r w:rsidR="00C86298">
        <w:rPr>
          <w:rFonts w:cstheme="minorHAnsi"/>
        </w:rPr>
        <w:t>net</w:t>
      </w:r>
      <w:r>
        <w:rPr>
          <w:rFonts w:cstheme="minorHAnsi"/>
        </w:rPr>
        <w:t xml:space="preserve"> den Messdaten dann </w:t>
      </w:r>
      <w:r w:rsidR="00C86298">
        <w:rPr>
          <w:rFonts w:cstheme="minorHAnsi"/>
        </w:rPr>
        <w:t xml:space="preserve">Metadaten in Text oder numerischer Form zu, die sowohl in FAMOS zur Verfügung </w:t>
      </w:r>
      <w:r w:rsidR="001B4866">
        <w:rPr>
          <w:rFonts w:cstheme="minorHAnsi"/>
        </w:rPr>
        <w:t>stehen</w:t>
      </w:r>
      <w:r w:rsidR="00C86298">
        <w:rPr>
          <w:rFonts w:cstheme="minorHAnsi"/>
        </w:rPr>
        <w:t xml:space="preserve"> als auch zur Anzeige und Bearbeitung in Display-Panels und Reports.</w:t>
      </w:r>
    </w:p>
    <w:p w14:paraId="6C9E8369" w14:textId="36019602" w:rsidR="00BB7064" w:rsidRPr="00151EF5" w:rsidRDefault="00BB7064" w:rsidP="00FB52F3">
      <w:pPr>
        <w:rPr>
          <w:rFonts w:cstheme="minorHAnsi"/>
        </w:rPr>
      </w:pPr>
      <w:r w:rsidRPr="00151EF5">
        <w:rPr>
          <w:rFonts w:cstheme="minorHAnsi"/>
        </w:rPr>
        <w:lastRenderedPageBreak/>
        <w:t>Die neue Python®-Schnittstelle eröffnet Wege, um Messdaten</w:t>
      </w:r>
      <w:r w:rsidR="00C86298">
        <w:rPr>
          <w:rFonts w:cstheme="minorHAnsi"/>
        </w:rPr>
        <w:t xml:space="preserve"> im Zuge des Post-Processing</w:t>
      </w:r>
      <w:r w:rsidRPr="00151EF5">
        <w:rPr>
          <w:rFonts w:cstheme="minorHAnsi"/>
        </w:rPr>
        <w:t xml:space="preserve"> mit d</w:t>
      </w:r>
      <w:r w:rsidR="00D439F0">
        <w:rPr>
          <w:rFonts w:cstheme="minorHAnsi"/>
        </w:rPr>
        <w:t>ieser</w:t>
      </w:r>
      <w:r w:rsidRPr="00151EF5">
        <w:rPr>
          <w:rFonts w:cstheme="minorHAnsi"/>
        </w:rPr>
        <w:t xml:space="preserve"> auf dem Gebiet des maschinellen Lernens (ML) und der künstlichen Intelligenz (KI) </w:t>
      </w:r>
      <w:r w:rsidR="00D439F0">
        <w:rPr>
          <w:rFonts w:cstheme="minorHAnsi"/>
        </w:rPr>
        <w:t>vorherrschenden</w:t>
      </w:r>
      <w:r w:rsidR="00D439F0" w:rsidRPr="00151EF5">
        <w:rPr>
          <w:rFonts w:cstheme="minorHAnsi"/>
        </w:rPr>
        <w:t xml:space="preserve"> Programmiersprache </w:t>
      </w:r>
      <w:r w:rsidRPr="00151EF5">
        <w:rPr>
          <w:rFonts w:cstheme="minorHAnsi"/>
        </w:rPr>
        <w:t xml:space="preserve">zusammenzubringen. </w:t>
      </w:r>
      <w:r w:rsidR="00C86298">
        <w:rPr>
          <w:rFonts w:cstheme="minorHAnsi"/>
        </w:rPr>
        <w:t xml:space="preserve">So </w:t>
      </w:r>
      <w:r w:rsidR="003F582D">
        <w:rPr>
          <w:rFonts w:cstheme="minorHAnsi"/>
        </w:rPr>
        <w:t>lassen sich</w:t>
      </w:r>
      <w:r w:rsidR="00C86298">
        <w:rPr>
          <w:rFonts w:cstheme="minorHAnsi"/>
        </w:rPr>
        <w:t xml:space="preserve"> neu</w:t>
      </w:r>
      <w:r w:rsidR="00D439F0">
        <w:rPr>
          <w:rFonts w:cstheme="minorHAnsi"/>
        </w:rPr>
        <w:t>artige,</w:t>
      </w:r>
      <w:r w:rsidR="00C86298">
        <w:rPr>
          <w:rFonts w:cstheme="minorHAnsi"/>
        </w:rPr>
        <w:t xml:space="preserve"> innovative Wege der Analyse </w:t>
      </w:r>
      <w:r w:rsidR="00D439F0">
        <w:rPr>
          <w:rFonts w:cstheme="minorHAnsi"/>
        </w:rPr>
        <w:t>erschließen</w:t>
      </w:r>
      <w:r w:rsidR="00C86298">
        <w:rPr>
          <w:rFonts w:cstheme="minorHAnsi"/>
        </w:rPr>
        <w:t xml:space="preserve">, durch Einbindung von Algorithmen, die in </w:t>
      </w:r>
      <w:r w:rsidR="00C86298" w:rsidRPr="00151EF5">
        <w:rPr>
          <w:rFonts w:cstheme="minorHAnsi"/>
        </w:rPr>
        <w:t>Python® kodiert</w:t>
      </w:r>
      <w:r w:rsidR="00C86298">
        <w:rPr>
          <w:rFonts w:cstheme="minorHAnsi"/>
        </w:rPr>
        <w:t xml:space="preserve"> sind, und </w:t>
      </w:r>
      <w:r w:rsidR="003F582D">
        <w:rPr>
          <w:rFonts w:cstheme="minorHAnsi"/>
        </w:rPr>
        <w:t xml:space="preserve">es bieten sich Chancen, </w:t>
      </w:r>
      <w:r w:rsidR="00C86298">
        <w:rPr>
          <w:rFonts w:cstheme="minorHAnsi"/>
        </w:rPr>
        <w:t xml:space="preserve">dabei von einer globalen und kooperative Open Source Community </w:t>
      </w:r>
      <w:r w:rsidR="00D439F0">
        <w:rPr>
          <w:rFonts w:cstheme="minorHAnsi"/>
        </w:rPr>
        <w:t xml:space="preserve">zu </w:t>
      </w:r>
      <w:r w:rsidR="00C86298">
        <w:rPr>
          <w:rFonts w:cstheme="minorHAnsi"/>
        </w:rPr>
        <w:t xml:space="preserve">profitieren. Auch </w:t>
      </w:r>
      <w:r w:rsidR="003F582D">
        <w:rPr>
          <w:rFonts w:cstheme="minorHAnsi"/>
        </w:rPr>
        <w:t>für Anwender</w:t>
      </w:r>
      <w:r w:rsidR="00C86298">
        <w:rPr>
          <w:rFonts w:cstheme="minorHAnsi"/>
        </w:rPr>
        <w:t xml:space="preserve">, die bereits etablierte Abläufe und Prozesse mit </w:t>
      </w:r>
      <w:r w:rsidR="00C86298" w:rsidRPr="00151EF5">
        <w:rPr>
          <w:rFonts w:cstheme="minorHAnsi"/>
        </w:rPr>
        <w:t>Python®</w:t>
      </w:r>
      <w:r w:rsidR="00C86298">
        <w:rPr>
          <w:rFonts w:cstheme="minorHAnsi"/>
        </w:rPr>
        <w:t xml:space="preserve"> nutzen</w:t>
      </w:r>
      <w:r w:rsidR="00D439F0">
        <w:rPr>
          <w:rFonts w:cstheme="minorHAnsi"/>
        </w:rPr>
        <w:t>,</w:t>
      </w:r>
      <w:r w:rsidR="00C86298">
        <w:rPr>
          <w:rFonts w:cstheme="minorHAnsi"/>
        </w:rPr>
        <w:t xml:space="preserve"> </w:t>
      </w:r>
      <w:r w:rsidR="003F582D">
        <w:rPr>
          <w:rFonts w:cstheme="minorHAnsi"/>
        </w:rPr>
        <w:t xml:space="preserve">fügt sich imc STUDIO damit nahtlos ein. </w:t>
      </w:r>
    </w:p>
    <w:p w14:paraId="3BDC1312" w14:textId="7EC0B3CC" w:rsidR="003F582D" w:rsidRDefault="004733D9" w:rsidP="00151EF5">
      <w:pPr>
        <w:pStyle w:val="StandardWeb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3F582D">
        <w:rPr>
          <w:rFonts w:asciiTheme="minorHAnsi" w:hAnsiTheme="minorHAnsi" w:cstheme="minorHAnsi"/>
          <w:sz w:val="22"/>
          <w:szCs w:val="22"/>
        </w:rPr>
        <w:t xml:space="preserve">mc STUDIO 2024 unterstützt als einheitliche Software </w:t>
      </w:r>
      <w:r w:rsidR="001B4866">
        <w:rPr>
          <w:rFonts w:asciiTheme="minorHAnsi" w:hAnsiTheme="minorHAnsi" w:cstheme="minorHAnsi"/>
          <w:sz w:val="22"/>
          <w:szCs w:val="22"/>
        </w:rPr>
        <w:t xml:space="preserve">neben allen früheren Generationen von imc Systemen </w:t>
      </w:r>
      <w:r w:rsidR="003F582D">
        <w:rPr>
          <w:rFonts w:asciiTheme="minorHAnsi" w:hAnsiTheme="minorHAnsi" w:cstheme="minorHAnsi"/>
          <w:sz w:val="22"/>
          <w:szCs w:val="22"/>
        </w:rPr>
        <w:t>insbesondere den neuen Datenlogger imc ARGUSfit mit allen aktuellen Modulen und Funktionalitäten.</w:t>
      </w:r>
    </w:p>
    <w:p w14:paraId="5E16F8A8" w14:textId="6F436FE3" w:rsidR="00874CF7" w:rsidRPr="00874CF7" w:rsidRDefault="00874CF7" w:rsidP="00151EF5">
      <w:pPr>
        <w:pStyle w:val="StandardWeb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74CF7">
        <w:rPr>
          <w:rFonts w:asciiTheme="minorHAnsi" w:hAnsiTheme="minorHAnsi" w:cstheme="minorHAnsi"/>
          <w:sz w:val="22"/>
          <w:szCs w:val="22"/>
        </w:rPr>
        <w:t>Weitere Informationen zum neuen i</w:t>
      </w:r>
      <w:r>
        <w:rPr>
          <w:rFonts w:asciiTheme="minorHAnsi" w:hAnsiTheme="minorHAnsi" w:cstheme="minorHAnsi"/>
          <w:sz w:val="22"/>
          <w:szCs w:val="22"/>
        </w:rPr>
        <w:t xml:space="preserve">mc STUDIO 2024 erhalten Sie unter </w:t>
      </w:r>
      <w:r w:rsidR="00822AB4" w:rsidRPr="00822AB4">
        <w:rPr>
          <w:rFonts w:asciiTheme="minorHAnsi" w:hAnsiTheme="minorHAnsi" w:cstheme="minorHAnsi"/>
          <w:sz w:val="22"/>
          <w:szCs w:val="22"/>
        </w:rPr>
        <w:t>https://info.imc-tm.de/was-ist-neu-in-imc-studio-2024</w:t>
      </w:r>
    </w:p>
    <w:p w14:paraId="3C0D7948" w14:textId="77777777" w:rsidR="00E0163D" w:rsidRPr="0082543D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r w:rsidRPr="0082543D">
        <w:rPr>
          <w:rFonts w:ascii="Rubik SemiBold" w:hAnsi="Rubik SemiBold" w:cs="Rubik SemiBold"/>
          <w:color w:val="auto"/>
        </w:rPr>
        <w:t>imc Test &amp; Measurement GmbH</w:t>
      </w:r>
    </w:p>
    <w:p w14:paraId="2E13C507" w14:textId="0A459E81" w:rsidR="00EC604A" w:rsidRPr="00874CF7" w:rsidRDefault="00E0163D" w:rsidP="00874CF7">
      <w:pPr>
        <w:spacing w:line="276" w:lineRule="auto"/>
        <w:rPr>
          <w:rFonts w:ascii="Calibri" w:hAnsi="Calibri" w:cs="Calibri"/>
        </w:rPr>
      </w:pPr>
      <w:r w:rsidRPr="002F45A0">
        <w:rPr>
          <w:rFonts w:ascii="Calibri" w:hAnsi="Calibri" w:cs="Calibri"/>
        </w:rPr>
        <w:t>Die imc Test &amp; Measurement GmbH ist Hersteller und Lösungsanbieter von produktiven Mess- und Prüfsystemen. Gemeinsam mit seinen Kunden aus den Bereichen Fahrzeugtechnik, Maschinenbau, Bahn, Luftfahrt und Energie realisiert imc weltweit messtechnische Lösungen für Forschung, Entwicklung, Service und Fertigung. Anwender nutzen die imc-Sensoren, Messgeräte und Software sowie integrierte Messlösungen, um Prototypen zu validieren, Produkte zu optimieren, Prozesse zu überwachen und Erkenntnisse aus Messdaten zu gewinnen. imc Test &amp; Measurement ist Teil von Axiometrix Solutions, einem führenden Anbieter von Testlösungen, der weitere weltweit anerkannte Marken aus dem Bereich Messtechnik umfasst, darunter Audio Precision und GRAS Sound &amp; Vibration.</w:t>
      </w:r>
    </w:p>
    <w:sectPr w:rsidR="00EC604A" w:rsidRPr="00874CF7" w:rsidSect="00C65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altName w:val="Arial"/>
    <w:panose1 w:val="00000000000000000000"/>
    <w:charset w:val="00"/>
    <w:family w:val="modern"/>
    <w:notTrueType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0F7DF" w14:textId="77777777" w:rsidR="00E0163D" w:rsidRPr="008D0AC0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8D0AC0">
      <w:rPr>
        <w:rFonts w:asciiTheme="majorHAnsi" w:hAnsiTheme="majorHAnsi" w:cstheme="majorHAnsi"/>
        <w:sz w:val="14"/>
        <w:szCs w:val="14"/>
        <w:lang w:val="en-US"/>
      </w:rPr>
      <w:t>Reference No.: PR-IMC-YEAR-No-PRODUCT</w:t>
    </w:r>
  </w:p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6171" w14:textId="77777777" w:rsidR="00E0163D" w:rsidRDefault="00E016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0108F"/>
    <w:rsid w:val="000362B6"/>
    <w:rsid w:val="0004423E"/>
    <w:rsid w:val="00045C04"/>
    <w:rsid w:val="0005489E"/>
    <w:rsid w:val="00055BDB"/>
    <w:rsid w:val="0005712F"/>
    <w:rsid w:val="00063109"/>
    <w:rsid w:val="000938B7"/>
    <w:rsid w:val="00094B1B"/>
    <w:rsid w:val="000B0651"/>
    <w:rsid w:val="000D6B2D"/>
    <w:rsid w:val="000F7C32"/>
    <w:rsid w:val="00123B7C"/>
    <w:rsid w:val="00130FEF"/>
    <w:rsid w:val="001459B2"/>
    <w:rsid w:val="00151EF5"/>
    <w:rsid w:val="00163A11"/>
    <w:rsid w:val="0017002B"/>
    <w:rsid w:val="001956DA"/>
    <w:rsid w:val="001A5F74"/>
    <w:rsid w:val="001B202F"/>
    <w:rsid w:val="001B2EFF"/>
    <w:rsid w:val="001B4866"/>
    <w:rsid w:val="001C4BD6"/>
    <w:rsid w:val="001E5FFD"/>
    <w:rsid w:val="001F3BF6"/>
    <w:rsid w:val="0022684C"/>
    <w:rsid w:val="002276CE"/>
    <w:rsid w:val="002412DE"/>
    <w:rsid w:val="00253529"/>
    <w:rsid w:val="00253BDA"/>
    <w:rsid w:val="002634DC"/>
    <w:rsid w:val="00266EB1"/>
    <w:rsid w:val="00283658"/>
    <w:rsid w:val="00291FA4"/>
    <w:rsid w:val="00292945"/>
    <w:rsid w:val="00294134"/>
    <w:rsid w:val="002A3DFA"/>
    <w:rsid w:val="002B6481"/>
    <w:rsid w:val="0031471E"/>
    <w:rsid w:val="003256F2"/>
    <w:rsid w:val="003379EA"/>
    <w:rsid w:val="00371454"/>
    <w:rsid w:val="0039570E"/>
    <w:rsid w:val="003C39C0"/>
    <w:rsid w:val="003C5744"/>
    <w:rsid w:val="003D0F9B"/>
    <w:rsid w:val="003E3C5C"/>
    <w:rsid w:val="003F582D"/>
    <w:rsid w:val="00415196"/>
    <w:rsid w:val="004733D9"/>
    <w:rsid w:val="0048427D"/>
    <w:rsid w:val="00485092"/>
    <w:rsid w:val="004B02D6"/>
    <w:rsid w:val="004E7265"/>
    <w:rsid w:val="00510AFC"/>
    <w:rsid w:val="00523F57"/>
    <w:rsid w:val="005342BC"/>
    <w:rsid w:val="00537E44"/>
    <w:rsid w:val="00585240"/>
    <w:rsid w:val="00586A77"/>
    <w:rsid w:val="005C458A"/>
    <w:rsid w:val="005C7FF6"/>
    <w:rsid w:val="005E3428"/>
    <w:rsid w:val="005F7F13"/>
    <w:rsid w:val="0064228D"/>
    <w:rsid w:val="006637CF"/>
    <w:rsid w:val="00666128"/>
    <w:rsid w:val="006D1DA9"/>
    <w:rsid w:val="006D3415"/>
    <w:rsid w:val="006D6E55"/>
    <w:rsid w:val="007042C7"/>
    <w:rsid w:val="00706B12"/>
    <w:rsid w:val="00726D3B"/>
    <w:rsid w:val="007306DE"/>
    <w:rsid w:val="00762913"/>
    <w:rsid w:val="007C6791"/>
    <w:rsid w:val="007D0FBE"/>
    <w:rsid w:val="007D40D5"/>
    <w:rsid w:val="0080458C"/>
    <w:rsid w:val="00822AB4"/>
    <w:rsid w:val="0082543D"/>
    <w:rsid w:val="00874CF7"/>
    <w:rsid w:val="008868F4"/>
    <w:rsid w:val="008A5530"/>
    <w:rsid w:val="008B7A60"/>
    <w:rsid w:val="008D0F5F"/>
    <w:rsid w:val="008D1DA9"/>
    <w:rsid w:val="008D4962"/>
    <w:rsid w:val="008D5184"/>
    <w:rsid w:val="008F33F3"/>
    <w:rsid w:val="008F369F"/>
    <w:rsid w:val="00904E16"/>
    <w:rsid w:val="0095132B"/>
    <w:rsid w:val="00967385"/>
    <w:rsid w:val="009C38AB"/>
    <w:rsid w:val="009F7B29"/>
    <w:rsid w:val="00A126DE"/>
    <w:rsid w:val="00A21C49"/>
    <w:rsid w:val="00A5504D"/>
    <w:rsid w:val="00A97E64"/>
    <w:rsid w:val="00AA1AED"/>
    <w:rsid w:val="00AB3F98"/>
    <w:rsid w:val="00AC7B71"/>
    <w:rsid w:val="00AD436D"/>
    <w:rsid w:val="00AE2C36"/>
    <w:rsid w:val="00AE38A1"/>
    <w:rsid w:val="00AE69B6"/>
    <w:rsid w:val="00B41C73"/>
    <w:rsid w:val="00B46D2E"/>
    <w:rsid w:val="00B479A2"/>
    <w:rsid w:val="00B73D2A"/>
    <w:rsid w:val="00B82E14"/>
    <w:rsid w:val="00B874C0"/>
    <w:rsid w:val="00BB7064"/>
    <w:rsid w:val="00C176C8"/>
    <w:rsid w:val="00C31A83"/>
    <w:rsid w:val="00C42574"/>
    <w:rsid w:val="00C55A95"/>
    <w:rsid w:val="00C655F4"/>
    <w:rsid w:val="00C6592A"/>
    <w:rsid w:val="00C66272"/>
    <w:rsid w:val="00C841DC"/>
    <w:rsid w:val="00C85DD8"/>
    <w:rsid w:val="00C86298"/>
    <w:rsid w:val="00CA0398"/>
    <w:rsid w:val="00CA0FE2"/>
    <w:rsid w:val="00CB1AAE"/>
    <w:rsid w:val="00CD24F0"/>
    <w:rsid w:val="00CD5858"/>
    <w:rsid w:val="00CF7297"/>
    <w:rsid w:val="00D20A15"/>
    <w:rsid w:val="00D30720"/>
    <w:rsid w:val="00D439F0"/>
    <w:rsid w:val="00D63671"/>
    <w:rsid w:val="00D92755"/>
    <w:rsid w:val="00DA6C43"/>
    <w:rsid w:val="00E0163D"/>
    <w:rsid w:val="00E34264"/>
    <w:rsid w:val="00E351F0"/>
    <w:rsid w:val="00E46EE6"/>
    <w:rsid w:val="00E70006"/>
    <w:rsid w:val="00E72872"/>
    <w:rsid w:val="00EA2987"/>
    <w:rsid w:val="00EA2BFD"/>
    <w:rsid w:val="00EA427A"/>
    <w:rsid w:val="00EB1935"/>
    <w:rsid w:val="00EB7B9E"/>
    <w:rsid w:val="00EC1D54"/>
    <w:rsid w:val="00EC531A"/>
    <w:rsid w:val="00EC604A"/>
    <w:rsid w:val="00F0217A"/>
    <w:rsid w:val="00F065E9"/>
    <w:rsid w:val="00F133C3"/>
    <w:rsid w:val="00F1788C"/>
    <w:rsid w:val="00F226D6"/>
    <w:rsid w:val="00F32685"/>
    <w:rsid w:val="00F51664"/>
    <w:rsid w:val="00F51990"/>
    <w:rsid w:val="00F602C2"/>
    <w:rsid w:val="00F66324"/>
    <w:rsid w:val="00F7048C"/>
    <w:rsid w:val="00F8039E"/>
    <w:rsid w:val="00F96BE8"/>
    <w:rsid w:val="00F97774"/>
    <w:rsid w:val="00FA0B33"/>
    <w:rsid w:val="00FB0D99"/>
    <w:rsid w:val="00FB4290"/>
    <w:rsid w:val="00FB52F3"/>
    <w:rsid w:val="00FC1170"/>
    <w:rsid w:val="0ACC24C9"/>
    <w:rsid w:val="1480737F"/>
    <w:rsid w:val="26424F6A"/>
    <w:rsid w:val="27D62591"/>
    <w:rsid w:val="335CA037"/>
    <w:rsid w:val="346DF398"/>
    <w:rsid w:val="42E5C679"/>
    <w:rsid w:val="4BDF26F8"/>
    <w:rsid w:val="4E4621F1"/>
    <w:rsid w:val="5FBA8020"/>
    <w:rsid w:val="60F5B2FB"/>
    <w:rsid w:val="71F6E950"/>
    <w:rsid w:val="721FDDFD"/>
    <w:rsid w:val="72C3D4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paragraph" w:styleId="berarbeitung">
    <w:name w:val="Revision"/>
    <w:hidden/>
    <w:uiPriority w:val="71"/>
    <w:rsid w:val="00537E4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11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C11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C1170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11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1170"/>
    <w:rPr>
      <w:rFonts w:asciiTheme="minorHAnsi" w:eastAsiaTheme="minorHAnsi" w:hAnsiTheme="minorHAnsi" w:cstheme="minorBidi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6D2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41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415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aroline.gabbert@imc-tm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3540</Characters>
  <Application>Microsoft Office Word</Application>
  <DocSecurity>0</DocSecurity>
  <Lines>51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PR-imc-24-02-imc-STUDIO-2024</vt:lpstr>
    </vt:vector>
  </TitlesOfParts>
  <Company>•••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PR-imc-24-02-imc-STUDIO-2024</dc:title>
  <dc:subject/>
  <dc:creator>Caroline.Gabbert@imc-tm.de</dc:creator>
  <cp:keywords/>
  <cp:lastModifiedBy>Caroline Gabbert</cp:lastModifiedBy>
  <cp:revision>8</cp:revision>
  <cp:lastPrinted>2024-05-29T08:25:00Z</cp:lastPrinted>
  <dcterms:created xsi:type="dcterms:W3CDTF">2024-05-17T14:05:00Z</dcterms:created>
  <dcterms:modified xsi:type="dcterms:W3CDTF">2024-05-29T08:25:00Z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</Properties>
</file>