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82CA7E" w14:textId="77777777" w:rsidR="003A1554" w:rsidRPr="00DB4841" w:rsidRDefault="003A1554" w:rsidP="003A1554">
      <w:pPr>
        <w:spacing w:after="0" w:line="240" w:lineRule="auto"/>
        <w:rPr>
          <w:b/>
          <w:bCs/>
          <w:lang w:val="en-US"/>
        </w:rPr>
      </w:pPr>
      <w:r w:rsidRPr="00DB4841">
        <w:rPr>
          <w:b/>
          <w:bCs/>
          <w:lang w:val="en-US"/>
        </w:rPr>
        <w:t>Contact:</w:t>
      </w:r>
    </w:p>
    <w:p w14:paraId="029F0125" w14:textId="77777777" w:rsidR="003A1554" w:rsidRPr="00892917" w:rsidRDefault="003A1554" w:rsidP="003A1554">
      <w:pPr>
        <w:spacing w:after="0" w:line="240" w:lineRule="auto"/>
        <w:rPr>
          <w:lang w:val="en-US"/>
        </w:rPr>
      </w:pPr>
    </w:p>
    <w:p w14:paraId="28FB92DA" w14:textId="77777777" w:rsidR="003A1554" w:rsidRPr="00892917" w:rsidRDefault="003A1554" w:rsidP="003A1554">
      <w:pPr>
        <w:spacing w:after="0" w:line="240" w:lineRule="auto"/>
        <w:rPr>
          <w:lang w:val="en-US"/>
        </w:rPr>
      </w:pPr>
      <w:r w:rsidRPr="00892917">
        <w:rPr>
          <w:lang w:val="en-US"/>
        </w:rPr>
        <w:t>Caroline Gabbert</w:t>
      </w:r>
    </w:p>
    <w:p w14:paraId="563D87B1" w14:textId="59153D70" w:rsidR="003A1554" w:rsidRPr="00892917" w:rsidRDefault="003A1554" w:rsidP="003A1554">
      <w:pPr>
        <w:spacing w:after="0" w:line="240" w:lineRule="auto"/>
        <w:rPr>
          <w:rFonts w:eastAsiaTheme="minorEastAsia" w:cstheme="minorHAnsi"/>
          <w:noProof/>
          <w:lang w:val="en-US" w:eastAsia="de-DE"/>
        </w:rPr>
      </w:pPr>
      <w:r>
        <w:rPr>
          <w:rFonts w:eastAsiaTheme="minorEastAsia" w:cstheme="minorHAnsi"/>
          <w:noProof/>
          <w:lang w:val="en-US" w:eastAsia="de-DE"/>
        </w:rPr>
        <w:t>Direct:</w:t>
      </w:r>
      <w:r w:rsidRPr="00892917">
        <w:rPr>
          <w:rFonts w:eastAsiaTheme="minorEastAsia" w:cstheme="minorHAnsi"/>
          <w:noProof/>
          <w:lang w:val="en-US" w:eastAsia="de-DE"/>
        </w:rPr>
        <w:t xml:space="preserve"> +49 (0)306293963-22</w:t>
      </w:r>
    </w:p>
    <w:p w14:paraId="118B819F" w14:textId="77777777" w:rsidR="003A1554" w:rsidRPr="00892917" w:rsidRDefault="003A1554" w:rsidP="003A1554">
      <w:pPr>
        <w:spacing w:after="0" w:line="240" w:lineRule="auto"/>
        <w:rPr>
          <w:rFonts w:eastAsiaTheme="minorEastAsia" w:cstheme="minorHAnsi"/>
          <w:noProof/>
          <w:lang w:val="en-US" w:eastAsia="de-DE"/>
        </w:rPr>
      </w:pPr>
      <w:hyperlink r:id="rId10" w:history="1">
        <w:r w:rsidRPr="00892917">
          <w:rPr>
            <w:rStyle w:val="Hyperlink"/>
            <w:rFonts w:eastAsiaTheme="minorEastAsia" w:cstheme="minorHAnsi"/>
            <w:noProof/>
            <w:lang w:val="en-US" w:eastAsia="de-DE"/>
          </w:rPr>
          <w:t>caroline.gabbert@imc-tm.de</w:t>
        </w:r>
      </w:hyperlink>
    </w:p>
    <w:p w14:paraId="50394C3C" w14:textId="77777777" w:rsidR="004B02D6" w:rsidRPr="003A1554" w:rsidRDefault="004B02D6" w:rsidP="004B02D6">
      <w:pPr>
        <w:pStyle w:val="berschrift1"/>
        <w:rPr>
          <w:rStyle w:val="Fett"/>
          <w:color w:val="auto"/>
          <w:lang w:val="en-US"/>
        </w:rPr>
      </w:pPr>
    </w:p>
    <w:p w14:paraId="412E70F0" w14:textId="5A35E5FF" w:rsidR="004B02D6" w:rsidRPr="0017705F" w:rsidRDefault="004B02D6" w:rsidP="004B02D6">
      <w:pPr>
        <w:pStyle w:val="berschrift1"/>
        <w:rPr>
          <w:rStyle w:val="Fett"/>
          <w:rFonts w:ascii="Rubik SemiBold" w:hAnsi="Rubik SemiBold" w:cs="Rubik SemiBold"/>
          <w:b w:val="0"/>
          <w:bCs w:val="0"/>
          <w:color w:val="auto"/>
          <w:lang w:val="en-US"/>
        </w:rPr>
      </w:pPr>
      <w:r w:rsidRPr="0017705F">
        <w:rPr>
          <w:rStyle w:val="Fett"/>
          <w:rFonts w:ascii="Rubik SemiBold" w:hAnsi="Rubik SemiBold" w:cs="Rubik SemiBold"/>
          <w:b w:val="0"/>
          <w:bCs w:val="0"/>
          <w:color w:val="auto"/>
          <w:lang w:val="en-US"/>
        </w:rPr>
        <w:t>PRESS</w:t>
      </w:r>
      <w:r w:rsidR="003A1554" w:rsidRPr="0017705F">
        <w:rPr>
          <w:rStyle w:val="Fett"/>
          <w:rFonts w:ascii="Rubik SemiBold" w:hAnsi="Rubik SemiBold" w:cs="Rubik SemiBold"/>
          <w:b w:val="0"/>
          <w:bCs w:val="0"/>
          <w:color w:val="auto"/>
          <w:lang w:val="en-US"/>
        </w:rPr>
        <w:t xml:space="preserve"> RELEASE</w:t>
      </w:r>
      <w:r w:rsidR="009D3246">
        <w:rPr>
          <w:rStyle w:val="Fett"/>
          <w:rFonts w:ascii="Rubik SemiBold" w:hAnsi="Rubik SemiBold" w:cs="Rubik SemiBold"/>
          <w:b w:val="0"/>
          <w:bCs w:val="0"/>
          <w:color w:val="auto"/>
          <w:lang w:val="en-US"/>
        </w:rPr>
        <w:t xml:space="preserve"> – For Immediate Release</w:t>
      </w:r>
    </w:p>
    <w:p w14:paraId="2DAF8A8B" w14:textId="77777777" w:rsidR="004B02D6" w:rsidRPr="0017705F" w:rsidRDefault="004B02D6" w:rsidP="004B02D6">
      <w:pPr>
        <w:rPr>
          <w:lang w:val="en-US"/>
        </w:rPr>
      </w:pPr>
    </w:p>
    <w:p w14:paraId="7E798E52" w14:textId="766837E4" w:rsidR="00B249D9" w:rsidRDefault="00A9267E" w:rsidP="00B249D9">
      <w:pPr>
        <w:pStyle w:val="berschrift1"/>
        <w:jc w:val="both"/>
        <w:rPr>
          <w:b/>
          <w:bCs/>
          <w:color w:val="auto"/>
          <w:lang w:val="en-US"/>
        </w:rPr>
      </w:pPr>
      <w:r w:rsidRPr="00A9267E">
        <w:rPr>
          <w:b/>
          <w:bCs/>
          <w:color w:val="auto"/>
          <w:lang w:val="en-US"/>
        </w:rPr>
        <w:t>imc Test &amp; Measurement Introduces New Power Supply</w:t>
      </w:r>
      <w:r w:rsidR="009D3246">
        <w:rPr>
          <w:b/>
          <w:bCs/>
          <w:color w:val="auto"/>
          <w:lang w:val="en-US"/>
        </w:rPr>
        <w:t xml:space="preserve"> </w:t>
      </w:r>
      <w:proofErr w:type="spellStart"/>
      <w:r w:rsidR="009D3246">
        <w:rPr>
          <w:b/>
          <w:bCs/>
          <w:color w:val="auto"/>
          <w:lang w:val="en-US"/>
        </w:rPr>
        <w:t>xTP</w:t>
      </w:r>
      <w:proofErr w:type="spellEnd"/>
      <w:r w:rsidR="009D3246">
        <w:rPr>
          <w:b/>
          <w:bCs/>
          <w:color w:val="auto"/>
          <w:lang w:val="en-US"/>
        </w:rPr>
        <w:t>-NT-POWER-M</w:t>
      </w:r>
    </w:p>
    <w:p w14:paraId="43936EEC" w14:textId="255DE02E" w:rsidR="00A9267E" w:rsidRDefault="00A9267E" w:rsidP="009D3246">
      <w:pPr>
        <w:pStyle w:val="berschrift1"/>
        <w:jc w:val="both"/>
        <w:rPr>
          <w:b/>
          <w:bCs/>
          <w:color w:val="auto"/>
          <w:sz w:val="26"/>
          <w:szCs w:val="26"/>
          <w:lang w:val="en-US"/>
        </w:rPr>
      </w:pPr>
      <w:r w:rsidRPr="00B249D9">
        <w:rPr>
          <w:b/>
          <w:bCs/>
          <w:color w:val="auto"/>
          <w:sz w:val="26"/>
          <w:szCs w:val="26"/>
          <w:lang w:val="en-US"/>
        </w:rPr>
        <w:t>Adding More Precision and Control in Rotating Telemetry Applications</w:t>
      </w:r>
    </w:p>
    <w:p w14:paraId="217D7C97" w14:textId="77777777" w:rsidR="009D3246" w:rsidRPr="009D3246" w:rsidRDefault="009D3246" w:rsidP="009D3246">
      <w:pPr>
        <w:rPr>
          <w:lang w:val="en-US"/>
        </w:rPr>
      </w:pPr>
    </w:p>
    <w:p w14:paraId="70FDE109" w14:textId="1887626A" w:rsidR="00A9267E" w:rsidRPr="00A9267E" w:rsidRDefault="008B44C6" w:rsidP="00A9267E">
      <w:pPr>
        <w:rPr>
          <w:lang w:val="en-US"/>
        </w:rPr>
      </w:pPr>
      <w:r w:rsidRPr="00B44E0B">
        <w:rPr>
          <w:b/>
          <w:bCs/>
          <w:lang w:val="en-US"/>
        </w:rPr>
        <w:t>Berlin</w:t>
      </w:r>
      <w:r w:rsidR="00A9267E">
        <w:rPr>
          <w:b/>
          <w:bCs/>
          <w:lang w:val="en-US"/>
        </w:rPr>
        <w:t xml:space="preserve"> (Germany)</w:t>
      </w:r>
      <w:r w:rsidRPr="00B44E0B">
        <w:rPr>
          <w:b/>
          <w:bCs/>
          <w:lang w:val="en-US"/>
        </w:rPr>
        <w:t xml:space="preserve">, </w:t>
      </w:r>
      <w:r w:rsidR="00A9267E">
        <w:rPr>
          <w:b/>
          <w:bCs/>
          <w:lang w:val="en-US"/>
        </w:rPr>
        <w:t>September 29, 2025</w:t>
      </w:r>
      <w:r w:rsidR="00A9267E" w:rsidRPr="00A9267E">
        <w:rPr>
          <w:lang w:val="en-US"/>
        </w:rPr>
        <w:t xml:space="preserve"> </w:t>
      </w:r>
      <w:r w:rsidR="00A9267E">
        <w:rPr>
          <w:lang w:val="en-US"/>
        </w:rPr>
        <w:t xml:space="preserve">- </w:t>
      </w:r>
      <w:r w:rsidR="00A9267E" w:rsidRPr="00A9267E">
        <w:rPr>
          <w:lang w:val="en-US"/>
        </w:rPr>
        <w:t>imc Test &amp; Measurement</w:t>
      </w:r>
      <w:r w:rsidR="00A9267E">
        <w:rPr>
          <w:lang w:val="en-US"/>
        </w:rPr>
        <w:t xml:space="preserve">, a brand of </w:t>
      </w:r>
      <w:r w:rsidR="009D3246">
        <w:rPr>
          <w:lang w:val="en-US"/>
        </w:rPr>
        <w:t>test and measurement company</w:t>
      </w:r>
      <w:r w:rsidR="00B249D9">
        <w:rPr>
          <w:lang w:val="en-US"/>
        </w:rPr>
        <w:t xml:space="preserve"> </w:t>
      </w:r>
      <w:proofErr w:type="spellStart"/>
      <w:r w:rsidR="00A9267E">
        <w:rPr>
          <w:lang w:val="en-US"/>
        </w:rPr>
        <w:t>Axiometrix</w:t>
      </w:r>
      <w:proofErr w:type="spellEnd"/>
      <w:r w:rsidR="00A9267E">
        <w:rPr>
          <w:lang w:val="en-US"/>
        </w:rPr>
        <w:t xml:space="preserve"> Solutions,</w:t>
      </w:r>
      <w:r w:rsidR="00A9267E" w:rsidRPr="00A9267E">
        <w:rPr>
          <w:lang w:val="en-US"/>
        </w:rPr>
        <w:t xml:space="preserve"> announces the launch of the </w:t>
      </w:r>
      <w:proofErr w:type="spellStart"/>
      <w:r w:rsidR="00A9267E" w:rsidRPr="00A9267E">
        <w:rPr>
          <w:b/>
          <w:bCs/>
          <w:lang w:val="en-US"/>
        </w:rPr>
        <w:t>xTP</w:t>
      </w:r>
      <w:proofErr w:type="spellEnd"/>
      <w:r w:rsidR="00A9267E" w:rsidRPr="00A9267E">
        <w:rPr>
          <w:b/>
          <w:bCs/>
          <w:lang w:val="en-US"/>
        </w:rPr>
        <w:t>-NT-POWER-M module</w:t>
      </w:r>
      <w:r w:rsidR="00A9267E" w:rsidRPr="00A9267E">
        <w:rPr>
          <w:lang w:val="en-US"/>
        </w:rPr>
        <w:t>, a new</w:t>
      </w:r>
      <w:r w:rsidR="00F46C16">
        <w:rPr>
          <w:lang w:val="en-US"/>
        </w:rPr>
        <w:t xml:space="preserve"> </w:t>
      </w:r>
      <w:r w:rsidR="00F46C16">
        <w:rPr>
          <w:lang w:val="en-US"/>
        </w:rPr>
        <w:t xml:space="preserve">inductive </w:t>
      </w:r>
      <w:r w:rsidR="00A9267E" w:rsidRPr="00A9267E">
        <w:rPr>
          <w:lang w:val="en-US"/>
        </w:rPr>
        <w:t>power supply for the MTP-NT and CTP-NT telemetry systems. This module enhances both installation comfort and measurement reliability in data acquisition on rotating or pivoting components and is engineered for maximum robustness in harsh environments.</w:t>
      </w:r>
    </w:p>
    <w:p w14:paraId="56AF1785" w14:textId="145EFFB7" w:rsidR="00A9267E" w:rsidRPr="00A9267E" w:rsidRDefault="00B249D9" w:rsidP="00A9267E">
      <w:pPr>
        <w:rPr>
          <w:lang w:val="en-US"/>
        </w:rPr>
      </w:pPr>
      <w:r>
        <w:rPr>
          <w:lang w:val="en-US"/>
        </w:rPr>
        <w:t>Test and measurement engineers in the transportation industries face unique challenges when performing fatigue, durability, and performance tests on rotating or pivoting components. Whether in automotive, railway, eVTOL, or heavy machinery sectors, reliable long-term measurements in tough environments require durable technology, high-quality data, and efficient installation methods.</w:t>
      </w:r>
    </w:p>
    <w:p w14:paraId="16262FE5" w14:textId="7C51CC7A" w:rsidR="00A9267E" w:rsidRPr="00A9267E" w:rsidRDefault="00A9267E" w:rsidP="00A9267E">
      <w:pPr>
        <w:rPr>
          <w:lang w:val="en-US"/>
        </w:rPr>
      </w:pPr>
      <w:r w:rsidRPr="00A9267E">
        <w:rPr>
          <w:lang w:val="en-US"/>
        </w:rPr>
        <w:t>To meet these demands, the imc MT</w:t>
      </w:r>
      <w:r w:rsidR="003F0C60">
        <w:rPr>
          <w:lang w:val="en-US"/>
        </w:rPr>
        <w:t>P</w:t>
      </w:r>
      <w:r w:rsidRPr="00A9267E">
        <w:rPr>
          <w:lang w:val="en-US"/>
        </w:rPr>
        <w:t xml:space="preserve">-NT and CTP-NT </w:t>
      </w:r>
      <w:r w:rsidR="00C123FC">
        <w:rPr>
          <w:lang w:val="en-US"/>
        </w:rPr>
        <w:t xml:space="preserve">multichannel </w:t>
      </w:r>
      <w:r w:rsidRPr="00A9267E">
        <w:rPr>
          <w:lang w:val="en-US"/>
        </w:rPr>
        <w:t xml:space="preserve">telemetry systems </w:t>
      </w:r>
      <w:r>
        <w:rPr>
          <w:lang w:val="en-US"/>
        </w:rPr>
        <w:t xml:space="preserve">can now be upgraded </w:t>
      </w:r>
      <w:r w:rsidRPr="00A9267E">
        <w:rPr>
          <w:lang w:val="en-US"/>
        </w:rPr>
        <w:t xml:space="preserve">with the new </w:t>
      </w:r>
      <w:proofErr w:type="spellStart"/>
      <w:r w:rsidRPr="00A9267E">
        <w:rPr>
          <w:b/>
          <w:bCs/>
          <w:lang w:val="en-US"/>
        </w:rPr>
        <w:t>xTP</w:t>
      </w:r>
      <w:proofErr w:type="spellEnd"/>
      <w:r w:rsidRPr="00A9267E">
        <w:rPr>
          <w:b/>
          <w:bCs/>
          <w:lang w:val="en-US"/>
        </w:rPr>
        <w:t>-NT-POWER-M module</w:t>
      </w:r>
      <w:r w:rsidRPr="00A9267E">
        <w:rPr>
          <w:lang w:val="en-US"/>
        </w:rPr>
        <w:t>.</w:t>
      </w:r>
    </w:p>
    <w:p w14:paraId="52083138" w14:textId="7D337E75" w:rsidR="00A9267E" w:rsidRPr="00A9267E" w:rsidRDefault="00A9267E" w:rsidP="00A9267E">
      <w:pPr>
        <w:rPr>
          <w:lang w:val="en-US"/>
        </w:rPr>
      </w:pPr>
      <w:r w:rsidRPr="00A9267E">
        <w:rPr>
          <w:lang w:val="en-US"/>
        </w:rPr>
        <w:t>Key benefits of the new power supply module</w:t>
      </w:r>
      <w:r>
        <w:rPr>
          <w:lang w:val="en-US"/>
        </w:rPr>
        <w:t xml:space="preserve"> include</w:t>
      </w:r>
      <w:r w:rsidRPr="00A9267E">
        <w:rPr>
          <w:lang w:val="en-US"/>
        </w:rPr>
        <w:t>:</w:t>
      </w:r>
    </w:p>
    <w:p w14:paraId="4BFE6E93" w14:textId="77777777" w:rsidR="00A9267E" w:rsidRDefault="00A9267E" w:rsidP="00A9267E">
      <w:pPr>
        <w:pStyle w:val="Listenabsatz"/>
        <w:numPr>
          <w:ilvl w:val="0"/>
          <w:numId w:val="2"/>
        </w:numPr>
        <w:rPr>
          <w:lang w:val="en-US"/>
        </w:rPr>
      </w:pPr>
      <w:r w:rsidRPr="00B249D9">
        <w:rPr>
          <w:b/>
          <w:bCs/>
          <w:lang w:val="en-US"/>
        </w:rPr>
        <w:t>Increased robustness</w:t>
      </w:r>
      <w:r w:rsidRPr="00A9267E">
        <w:rPr>
          <w:lang w:val="en-US"/>
        </w:rPr>
        <w:t xml:space="preserve"> for imc telemetry systems, ensuring reliable operation in demanding environments.</w:t>
      </w:r>
    </w:p>
    <w:p w14:paraId="454728E3" w14:textId="77777777" w:rsidR="00B249D9" w:rsidRDefault="00B249D9" w:rsidP="00A9267E">
      <w:pPr>
        <w:pStyle w:val="Listenabsatz"/>
        <w:numPr>
          <w:ilvl w:val="0"/>
          <w:numId w:val="2"/>
        </w:numPr>
        <w:rPr>
          <w:lang w:val="en-US"/>
        </w:rPr>
      </w:pPr>
      <w:r>
        <w:rPr>
          <w:b/>
          <w:bCs/>
          <w:lang w:val="en-US"/>
        </w:rPr>
        <w:t>R</w:t>
      </w:r>
      <w:r w:rsidR="00A9267E" w:rsidRPr="00B249D9">
        <w:rPr>
          <w:b/>
          <w:bCs/>
          <w:lang w:val="en-US"/>
        </w:rPr>
        <w:t>eal-time status information</w:t>
      </w:r>
      <w:r w:rsidR="00A9267E" w:rsidRPr="00A9267E">
        <w:rPr>
          <w:lang w:val="en-US"/>
        </w:rPr>
        <w:t>, giving engineers full control along the measurement chain during long-term testing campaigns.</w:t>
      </w:r>
    </w:p>
    <w:p w14:paraId="550F122E" w14:textId="77777777" w:rsidR="00B249D9" w:rsidRDefault="00A9267E" w:rsidP="00A9267E">
      <w:pPr>
        <w:pStyle w:val="Listenabsatz"/>
        <w:numPr>
          <w:ilvl w:val="0"/>
          <w:numId w:val="2"/>
        </w:numPr>
        <w:rPr>
          <w:lang w:val="en-US"/>
        </w:rPr>
      </w:pPr>
      <w:r w:rsidRPr="00B249D9">
        <w:rPr>
          <w:b/>
          <w:bCs/>
          <w:lang w:val="en-US"/>
        </w:rPr>
        <w:t>Faster and easier commissioning</w:t>
      </w:r>
      <w:r w:rsidRPr="00B249D9">
        <w:rPr>
          <w:lang w:val="en-US"/>
        </w:rPr>
        <w:t>, thanks to simplified adjustment of the power transmission.</w:t>
      </w:r>
    </w:p>
    <w:p w14:paraId="0AB317F6" w14:textId="77777777" w:rsidR="00B249D9" w:rsidRDefault="00A9267E" w:rsidP="00A9267E">
      <w:pPr>
        <w:pStyle w:val="Listenabsatz"/>
        <w:numPr>
          <w:ilvl w:val="0"/>
          <w:numId w:val="2"/>
        </w:numPr>
        <w:rPr>
          <w:lang w:val="en-US"/>
        </w:rPr>
      </w:pPr>
      <w:r w:rsidRPr="00B249D9">
        <w:rPr>
          <w:b/>
          <w:bCs/>
          <w:lang w:val="en-US"/>
        </w:rPr>
        <w:t>Unlimited short-circuit and overload protection</w:t>
      </w:r>
      <w:r w:rsidRPr="00B249D9">
        <w:rPr>
          <w:lang w:val="en-US"/>
        </w:rPr>
        <w:t>, safeguarding the entire telemetry system and featuring a soft start for high load capacities.</w:t>
      </w:r>
    </w:p>
    <w:p w14:paraId="31AC9169" w14:textId="3410FC7D" w:rsidR="00A9267E" w:rsidRPr="00B249D9" w:rsidRDefault="00A9267E" w:rsidP="00A9267E">
      <w:pPr>
        <w:pStyle w:val="Listenabsatz"/>
        <w:numPr>
          <w:ilvl w:val="0"/>
          <w:numId w:val="2"/>
        </w:numPr>
        <w:rPr>
          <w:lang w:val="en-US"/>
        </w:rPr>
      </w:pPr>
      <w:r w:rsidRPr="00B249D9">
        <w:rPr>
          <w:b/>
          <w:bCs/>
          <w:lang w:val="en-US"/>
        </w:rPr>
        <w:t>Adjustable output voltage</w:t>
      </w:r>
      <w:r w:rsidRPr="00B249D9">
        <w:rPr>
          <w:lang w:val="en-US"/>
        </w:rPr>
        <w:t>, enabling a wide range of telemetry applications.</w:t>
      </w:r>
    </w:p>
    <w:p w14:paraId="44533C9E" w14:textId="77777777" w:rsidR="00A9267E" w:rsidRPr="00A9267E" w:rsidRDefault="00A9267E" w:rsidP="00A9267E">
      <w:pPr>
        <w:rPr>
          <w:lang w:val="en-US"/>
        </w:rPr>
      </w:pPr>
    </w:p>
    <w:p w14:paraId="20AA9DAF" w14:textId="77777777" w:rsidR="00B249D9" w:rsidRDefault="00B249D9">
      <w:pPr>
        <w:spacing w:after="0" w:line="240" w:lineRule="auto"/>
        <w:rPr>
          <w:lang w:val="en-US"/>
        </w:rPr>
      </w:pPr>
      <w:r>
        <w:rPr>
          <w:lang w:val="en-US"/>
        </w:rPr>
        <w:br w:type="page"/>
      </w:r>
    </w:p>
    <w:p w14:paraId="484945B6" w14:textId="13AAF5F6" w:rsidR="00A9267E" w:rsidRPr="00B249D9" w:rsidRDefault="00A9267E" w:rsidP="00A9267E">
      <w:pPr>
        <w:rPr>
          <w:b/>
          <w:bCs/>
          <w:lang w:val="en-US"/>
        </w:rPr>
      </w:pPr>
      <w:r w:rsidRPr="00B249D9">
        <w:rPr>
          <w:b/>
          <w:bCs/>
          <w:lang w:val="en-US"/>
        </w:rPr>
        <w:lastRenderedPageBreak/>
        <w:t>Designed for the toughest environments</w:t>
      </w:r>
    </w:p>
    <w:p w14:paraId="3E044437" w14:textId="068B5E3B" w:rsidR="00A9267E" w:rsidRPr="00A9267E" w:rsidRDefault="00A9267E" w:rsidP="00A9267E">
      <w:pPr>
        <w:rPr>
          <w:lang w:val="en-US"/>
        </w:rPr>
      </w:pPr>
      <w:r w:rsidRPr="00A9267E">
        <w:rPr>
          <w:lang w:val="en-US"/>
        </w:rPr>
        <w:t>Wireless data acquisition on rotating or pivoting components</w:t>
      </w:r>
      <w:r w:rsidR="00C123FC">
        <w:rPr>
          <w:lang w:val="en-US"/>
        </w:rPr>
        <w:t>, often under extreme conditions and over long periods,</w:t>
      </w:r>
      <w:r w:rsidRPr="00A9267E">
        <w:rPr>
          <w:lang w:val="en-US"/>
        </w:rPr>
        <w:t xml:space="preserve"> requires technology that not only withstands these environments but also ensures uncompromising data integrity. </w:t>
      </w:r>
      <w:r w:rsidR="00B249D9">
        <w:rPr>
          <w:lang w:val="en-US"/>
        </w:rPr>
        <w:t xml:space="preserve">The </w:t>
      </w:r>
      <w:r w:rsidRPr="00A9267E">
        <w:rPr>
          <w:lang w:val="en-US"/>
        </w:rPr>
        <w:t>new imc power supply module delivers exactly this, offering engineers the confidence to run fatigue, durability, and performance tests with maximum reliability.</w:t>
      </w:r>
    </w:p>
    <w:p w14:paraId="6564ABA4" w14:textId="03CCF038" w:rsidR="00B249D9" w:rsidRDefault="00A9267E" w:rsidP="00A9267E">
      <w:pPr>
        <w:rPr>
          <w:lang w:val="en-US"/>
        </w:rPr>
      </w:pPr>
      <w:r w:rsidRPr="00A9267E">
        <w:rPr>
          <w:lang w:val="en-US"/>
        </w:rPr>
        <w:t xml:space="preserve">Use cases </w:t>
      </w:r>
      <w:r w:rsidR="00B249D9">
        <w:rPr>
          <w:lang w:val="en-US"/>
        </w:rPr>
        <w:t xml:space="preserve">of rotating telemetry data acquisition </w:t>
      </w:r>
      <w:r w:rsidRPr="00A9267E">
        <w:rPr>
          <w:lang w:val="en-US"/>
        </w:rPr>
        <w:t>include:</w:t>
      </w:r>
    </w:p>
    <w:p w14:paraId="2EBB204C" w14:textId="0E437790" w:rsidR="00B249D9" w:rsidRDefault="00B249D9" w:rsidP="00A9267E">
      <w:pPr>
        <w:pStyle w:val="Listenabsatz"/>
        <w:numPr>
          <w:ilvl w:val="0"/>
          <w:numId w:val="3"/>
        </w:numPr>
        <w:rPr>
          <w:lang w:val="en-US"/>
        </w:rPr>
      </w:pPr>
      <w:r>
        <w:rPr>
          <w:lang w:val="en-US"/>
        </w:rPr>
        <w:t xml:space="preserve">Performance testing and temperature </w:t>
      </w:r>
      <w:r w:rsidR="00B712AD">
        <w:rPr>
          <w:lang w:val="en-US"/>
        </w:rPr>
        <w:t xml:space="preserve">measurements </w:t>
      </w:r>
      <w:r>
        <w:rPr>
          <w:lang w:val="en-US"/>
        </w:rPr>
        <w:t xml:space="preserve">on </w:t>
      </w:r>
      <w:r w:rsidR="00A9267E" w:rsidRPr="00B249D9">
        <w:rPr>
          <w:lang w:val="en-US"/>
        </w:rPr>
        <w:t>drivetrain components in automotive applications</w:t>
      </w:r>
      <w:r>
        <w:rPr>
          <w:lang w:val="en-US"/>
        </w:rPr>
        <w:t>.</w:t>
      </w:r>
    </w:p>
    <w:p w14:paraId="3A097182" w14:textId="1038D645" w:rsidR="00B249D9" w:rsidRDefault="00B249D9" w:rsidP="00A9267E">
      <w:pPr>
        <w:pStyle w:val="Listenabsatz"/>
        <w:numPr>
          <w:ilvl w:val="0"/>
          <w:numId w:val="3"/>
        </w:numPr>
        <w:rPr>
          <w:lang w:val="en-US"/>
        </w:rPr>
      </w:pPr>
      <w:r w:rsidRPr="00B249D9">
        <w:rPr>
          <w:lang w:val="en-US"/>
        </w:rPr>
        <w:t xml:space="preserve">Long-term fatigue testing </w:t>
      </w:r>
      <w:r w:rsidR="00A9267E" w:rsidRPr="00B249D9">
        <w:rPr>
          <w:lang w:val="en-US"/>
        </w:rPr>
        <w:t>on rotating axles and wheels in rail vehicles</w:t>
      </w:r>
      <w:r>
        <w:rPr>
          <w:lang w:val="en-US"/>
        </w:rPr>
        <w:t>.</w:t>
      </w:r>
    </w:p>
    <w:p w14:paraId="05605EC8" w14:textId="70C5160E" w:rsidR="00A9267E" w:rsidRPr="00B249D9" w:rsidRDefault="00C123FC" w:rsidP="00A9267E">
      <w:pPr>
        <w:pStyle w:val="Listenabsatz"/>
        <w:numPr>
          <w:ilvl w:val="0"/>
          <w:numId w:val="3"/>
        </w:numPr>
        <w:rPr>
          <w:lang w:val="en-US"/>
        </w:rPr>
      </w:pPr>
      <w:r>
        <w:rPr>
          <w:lang w:val="en-US"/>
        </w:rPr>
        <w:t xml:space="preserve">Comprehensive </w:t>
      </w:r>
      <w:r w:rsidR="00B249D9">
        <w:rPr>
          <w:lang w:val="en-US"/>
        </w:rPr>
        <w:t xml:space="preserve">Prototype testing </w:t>
      </w:r>
      <w:r w:rsidR="00A9267E" w:rsidRPr="00B249D9">
        <w:rPr>
          <w:lang w:val="en-US"/>
        </w:rPr>
        <w:t xml:space="preserve">of </w:t>
      </w:r>
      <w:r w:rsidR="00436030" w:rsidRPr="00B249D9">
        <w:rPr>
          <w:lang w:val="en-US"/>
        </w:rPr>
        <w:t>VTOL components</w:t>
      </w:r>
      <w:r w:rsidR="00436030">
        <w:rPr>
          <w:lang w:val="en-US"/>
        </w:rPr>
        <w:t xml:space="preserve"> and </w:t>
      </w:r>
      <w:r w:rsidR="00A9267E" w:rsidRPr="00B249D9">
        <w:rPr>
          <w:lang w:val="en-US"/>
        </w:rPr>
        <w:t>heavy machinery</w:t>
      </w:r>
      <w:r w:rsidR="00436030">
        <w:rPr>
          <w:lang w:val="en-US"/>
        </w:rPr>
        <w:t>.</w:t>
      </w:r>
    </w:p>
    <w:p w14:paraId="5D20C7DE" w14:textId="77777777" w:rsidR="00A9267E" w:rsidRPr="00A9267E" w:rsidRDefault="00A9267E" w:rsidP="00A9267E">
      <w:pPr>
        <w:rPr>
          <w:lang w:val="en-US"/>
        </w:rPr>
      </w:pPr>
      <w:r w:rsidRPr="00A9267E">
        <w:rPr>
          <w:lang w:val="en-US"/>
        </w:rPr>
        <w:t>With its combination of compact design, robustness, and intelligent power management, the new imc power supply module represents the next level of efficiency and reliability in telemetry applications.</w:t>
      </w:r>
    </w:p>
    <w:p w14:paraId="4DA065BE" w14:textId="115EE0F8" w:rsidR="00A9267E" w:rsidRPr="00A9267E" w:rsidRDefault="00C123FC" w:rsidP="00A9267E">
      <w:pPr>
        <w:rPr>
          <w:lang w:val="en-US"/>
        </w:rPr>
      </w:pPr>
      <w:r>
        <w:rPr>
          <w:lang w:val="en-US"/>
        </w:rPr>
        <w:t xml:space="preserve">Jan Baldauf, </w:t>
      </w:r>
      <w:r w:rsidR="00436030">
        <w:rPr>
          <w:lang w:val="en-US"/>
        </w:rPr>
        <w:t>General Manager</w:t>
      </w:r>
      <w:r>
        <w:rPr>
          <w:lang w:val="en-US"/>
        </w:rPr>
        <w:t xml:space="preserve"> of imc Test &amp; Measurement says, </w:t>
      </w:r>
      <w:r w:rsidR="00A9267E" w:rsidRPr="00A9267E">
        <w:rPr>
          <w:lang w:val="en-US"/>
        </w:rPr>
        <w:t>“At imc, we’re committed to empowering engineers with tools that deliver uncompromising data quality under the harshest conditions. The new supply module is more than a component</w:t>
      </w:r>
      <w:r>
        <w:rPr>
          <w:lang w:val="en-US"/>
        </w:rPr>
        <w:t xml:space="preserve"> - </w:t>
      </w:r>
      <w:r w:rsidR="00A9267E" w:rsidRPr="00A9267E">
        <w:rPr>
          <w:lang w:val="en-US"/>
        </w:rPr>
        <w:t>it’s an enabler of progress, helping our customers push the limits of innovation in automotive, aerospace, rail, and beyond.”</w:t>
      </w:r>
    </w:p>
    <w:p w14:paraId="6F5A30F0" w14:textId="10DBC2DD" w:rsidR="00420BC2" w:rsidRPr="007F1B18" w:rsidRDefault="00D44E52" w:rsidP="00420BC2">
      <w:pPr>
        <w:rPr>
          <w:lang w:val="en-US"/>
        </w:rPr>
      </w:pPr>
      <w:r>
        <w:rPr>
          <w:lang w:val="en-US"/>
        </w:rPr>
        <w:t xml:space="preserve">More information on the new </w:t>
      </w:r>
      <w:proofErr w:type="spellStart"/>
      <w:r w:rsidRPr="00436030">
        <w:rPr>
          <w:b/>
          <w:bCs/>
          <w:lang w:val="en-US"/>
        </w:rPr>
        <w:t>xTP</w:t>
      </w:r>
      <w:proofErr w:type="spellEnd"/>
      <w:r w:rsidRPr="00436030">
        <w:rPr>
          <w:b/>
          <w:bCs/>
          <w:lang w:val="en-US"/>
        </w:rPr>
        <w:t>-NT-POWER-M module</w:t>
      </w:r>
      <w:r>
        <w:rPr>
          <w:lang w:val="en-US"/>
        </w:rPr>
        <w:t xml:space="preserve"> for rotating telemetry applications can be found here </w:t>
      </w:r>
      <w:r w:rsidRPr="00D44E52">
        <w:rPr>
          <w:lang w:val="en-US"/>
        </w:rPr>
        <w:t>https://info.imc-tm.com/new-telemetry-power-module-xTP-NT-PowerM</w:t>
      </w:r>
    </w:p>
    <w:p w14:paraId="5B03ED78" w14:textId="4E8B0584" w:rsidR="004B02D6" w:rsidRPr="00420BC2" w:rsidRDefault="004B02D6" w:rsidP="004B02D6">
      <w:pPr>
        <w:rPr>
          <w:lang w:val="en-US"/>
        </w:rPr>
      </w:pPr>
      <w:r w:rsidRPr="00420BC2">
        <w:rPr>
          <w:lang w:val="en-US"/>
        </w:rPr>
        <w:t>(</w:t>
      </w:r>
      <w:r w:rsidR="00436030">
        <w:rPr>
          <w:lang w:val="en-US"/>
        </w:rPr>
        <w:t>425 Word / 3150 Characters</w:t>
      </w:r>
      <w:r w:rsidRPr="00420BC2">
        <w:rPr>
          <w:lang w:val="en-US"/>
        </w:rPr>
        <w:t>)</w:t>
      </w:r>
    </w:p>
    <w:p w14:paraId="0B48A67B" w14:textId="77777777" w:rsidR="004B02D6" w:rsidRPr="00420BC2" w:rsidRDefault="004B02D6" w:rsidP="004B02D6">
      <w:pPr>
        <w:rPr>
          <w:lang w:val="en-US"/>
        </w:rPr>
      </w:pPr>
    </w:p>
    <w:p w14:paraId="33935837" w14:textId="77777777" w:rsidR="0017705F" w:rsidRPr="008D0F5F" w:rsidRDefault="0017705F" w:rsidP="0017705F">
      <w:pPr>
        <w:pStyle w:val="berschrift1"/>
        <w:rPr>
          <w:rFonts w:ascii="Rubik SemiBold" w:hAnsi="Rubik SemiBold" w:cs="Rubik SemiBold"/>
          <w:color w:val="auto"/>
          <w:lang w:val="en-US"/>
        </w:rPr>
      </w:pPr>
      <w:r>
        <w:rPr>
          <w:rFonts w:ascii="Rubik SemiBold" w:hAnsi="Rubik SemiBold" w:cs="Rubik SemiBold"/>
          <w:color w:val="auto"/>
          <w:lang w:val="en-US"/>
        </w:rPr>
        <w:t xml:space="preserve">About </w:t>
      </w:r>
      <w:r w:rsidRPr="008D0F5F">
        <w:rPr>
          <w:rFonts w:ascii="Rubik SemiBold" w:hAnsi="Rubik SemiBold" w:cs="Rubik SemiBold"/>
          <w:color w:val="auto"/>
          <w:lang w:val="en-US"/>
        </w:rPr>
        <w:t>imc Test &amp; Measurement GmbH</w:t>
      </w:r>
    </w:p>
    <w:p w14:paraId="76B00259" w14:textId="415E25EC" w:rsidR="00F133C3" w:rsidRPr="004B02D6" w:rsidRDefault="0017705F" w:rsidP="0017705F">
      <w:pPr>
        <w:rPr>
          <w:lang w:val="en-US"/>
        </w:rPr>
      </w:pPr>
      <w:r w:rsidRPr="00BA2817">
        <w:rPr>
          <w:lang w:val="en-US"/>
        </w:rPr>
        <w:t xml:space="preserve">imc Test &amp; Measurement (Berlin) manufactures innovative solutions for test and measurement in research, development, service and production. </w:t>
      </w:r>
      <w:r>
        <w:rPr>
          <w:lang w:val="en-US"/>
        </w:rPr>
        <w:br/>
      </w:r>
      <w:r w:rsidRPr="00BA2817">
        <w:rPr>
          <w:lang w:val="en-US"/>
        </w:rPr>
        <w:t>It caters to customers in automotive and mechanical engineering and in the railway, aerospace and energy industry worldwide. imc sensors, data acquisition systems and software as well as its integrated solutions enable its users to validate prototypes, optimize products, monitor processes and to gain insights from measurement data in mobile or in stationary applications.</w:t>
      </w:r>
      <w:r>
        <w:rPr>
          <w:lang w:val="en-US"/>
        </w:rPr>
        <w:br/>
      </w:r>
      <w:r w:rsidRPr="00BA2817">
        <w:rPr>
          <w:lang w:val="en-US"/>
        </w:rPr>
        <w:t xml:space="preserve">imc Test &amp; Measurement is part of </w:t>
      </w:r>
      <w:proofErr w:type="spellStart"/>
      <w:r w:rsidRPr="00BA2817">
        <w:rPr>
          <w:lang w:val="en-US"/>
        </w:rPr>
        <w:t>Axiometrix</w:t>
      </w:r>
      <w:proofErr w:type="spellEnd"/>
      <w:r w:rsidRPr="00BA2817">
        <w:rPr>
          <w:lang w:val="en-US"/>
        </w:rPr>
        <w:t xml:space="preserve"> Solutions, a leading test solutions provider comprised of globally-recognized measurement brands, including Audio Precision and GRAS Sound &amp; Vibration.</w:t>
      </w:r>
    </w:p>
    <w:sectPr w:rsidR="00F133C3" w:rsidRPr="004B02D6" w:rsidSect="00C6592A">
      <w:headerReference w:type="default" r:id="rId11"/>
      <w:footerReference w:type="even" r:id="rId12"/>
      <w:footerReference w:type="default" r:id="rId13"/>
      <w:headerReference w:type="first" r:id="rId14"/>
      <w:footerReference w:type="first" r:id="rId15"/>
      <w:pgSz w:w="11900" w:h="16840" w:code="9"/>
      <w:pgMar w:top="2836" w:right="737" w:bottom="340" w:left="1418" w:header="709" w:footer="39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4CEB75" w14:textId="77777777" w:rsidR="00AC7B71" w:rsidRDefault="00AC7B71">
      <w:r>
        <w:separator/>
      </w:r>
    </w:p>
  </w:endnote>
  <w:endnote w:type="continuationSeparator" w:id="0">
    <w:p w14:paraId="451A0D0D" w14:textId="77777777" w:rsidR="00AC7B71" w:rsidRDefault="00AC7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ubik SemiBold">
    <w:panose1 w:val="00000000000000000000"/>
    <w:charset w:val="00"/>
    <w:family w:val="auto"/>
    <w:pitch w:val="variable"/>
    <w:sig w:usb0="A0000A6F" w:usb1="4000205B" w:usb2="00000000" w:usb3="00000000" w:csb0="000000B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65927" w14:textId="77777777" w:rsidR="00F602C2" w:rsidRDefault="00F602C2" w:rsidP="00F602C2">
    <w:pPr>
      <w:pStyle w:val="Fuzeile"/>
      <w:framePr w:wrap="around" w:vAnchor="text" w:hAnchor="margin" w:xAlign="center" w:y="1"/>
      <w:rPr>
        <w:rStyle w:val="Seitenzahl"/>
      </w:rPr>
    </w:pPr>
    <w:r>
      <w:rPr>
        <w:rStyle w:val="Seitenzahl"/>
      </w:rPr>
      <w:fldChar w:fldCharType="begin"/>
    </w:r>
    <w:r w:rsidR="001A5F74">
      <w:rPr>
        <w:rStyle w:val="Seitenzahl"/>
      </w:rPr>
      <w:instrText>PAGE</w:instrText>
    </w:r>
    <w:r>
      <w:rPr>
        <w:rStyle w:val="Seitenzahl"/>
      </w:rPr>
      <w:instrText xml:space="preserve">  </w:instrText>
    </w:r>
    <w:r>
      <w:rPr>
        <w:rStyle w:val="Seitenzahl"/>
      </w:rPr>
      <w:fldChar w:fldCharType="end"/>
    </w:r>
  </w:p>
  <w:p w14:paraId="4846EA76" w14:textId="77777777" w:rsidR="00F602C2" w:rsidRDefault="00F602C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17108E" w14:textId="411859D9" w:rsidR="008D0AC0" w:rsidRPr="00436030" w:rsidRDefault="008D0AC0" w:rsidP="008D0AC0">
    <w:pPr>
      <w:pStyle w:val="Fuzeile"/>
      <w:jc w:val="center"/>
      <w:rPr>
        <w:rFonts w:asciiTheme="majorHAnsi" w:hAnsiTheme="majorHAnsi" w:cstheme="majorHAnsi"/>
        <w:sz w:val="14"/>
        <w:szCs w:val="14"/>
        <w:lang w:val="en-US"/>
      </w:rPr>
    </w:pPr>
    <w:bookmarkStart w:id="1" w:name="_Hlk117263719"/>
    <w:r w:rsidRPr="00436030">
      <w:rPr>
        <w:rFonts w:asciiTheme="majorHAnsi" w:hAnsiTheme="majorHAnsi" w:cstheme="majorHAnsi"/>
        <w:sz w:val="14"/>
        <w:szCs w:val="14"/>
        <w:lang w:val="en-US"/>
      </w:rPr>
      <w:t xml:space="preserve">Reference No.: </w:t>
    </w:r>
    <w:r w:rsidR="00436030" w:rsidRPr="00436030">
      <w:rPr>
        <w:rFonts w:asciiTheme="majorHAnsi" w:hAnsiTheme="majorHAnsi" w:cstheme="majorHAnsi"/>
        <w:sz w:val="14"/>
        <w:szCs w:val="14"/>
        <w:lang w:val="en-US"/>
      </w:rPr>
      <w:t>20250929-PR-imc-x</w:t>
    </w:r>
    <w:r w:rsidR="00436030">
      <w:rPr>
        <w:rFonts w:asciiTheme="majorHAnsi" w:hAnsiTheme="majorHAnsi" w:cstheme="majorHAnsi"/>
        <w:sz w:val="14"/>
        <w:szCs w:val="14"/>
        <w:lang w:val="en-US"/>
      </w:rPr>
      <w:t>TP-NT-POWER-M_Launch_EN</w:t>
    </w:r>
  </w:p>
  <w:bookmarkEnd w:id="1"/>
  <w:p w14:paraId="718D8DD1" w14:textId="08235A06" w:rsidR="00253529" w:rsidRPr="00F133C3" w:rsidRDefault="00253529" w:rsidP="006D3415">
    <w:pPr>
      <w:pStyle w:val="Fuzeile"/>
      <w:jc w:val="center"/>
      <w:rPr>
        <w:rFonts w:asciiTheme="minorHAnsi" w:hAnsiTheme="minorHAnsi" w:cstheme="minorHAnsi"/>
        <w:color w:val="5A5A5A"/>
        <w:sz w:val="14"/>
        <w:szCs w:val="14"/>
      </w:rPr>
    </w:pPr>
    <w:r w:rsidRPr="00F133C3">
      <w:rPr>
        <w:rFonts w:asciiTheme="minorHAnsi" w:hAnsiTheme="minorHAnsi" w:cstheme="minorHAnsi"/>
        <w:color w:val="5A5A5A"/>
        <w:sz w:val="14"/>
        <w:szCs w:val="14"/>
        <w:lang w:val="de-DE"/>
      </w:rPr>
      <w:t xml:space="preserve">Sitz: Berlin · </w:t>
    </w:r>
    <w:r w:rsidR="002B6481" w:rsidRPr="00F133C3">
      <w:rPr>
        <w:rFonts w:asciiTheme="minorHAnsi" w:hAnsiTheme="minorHAnsi" w:cstheme="minorHAnsi"/>
        <w:color w:val="5A5A5A"/>
        <w:sz w:val="14"/>
        <w:szCs w:val="14"/>
        <w:lang w:val="de-DE"/>
      </w:rPr>
      <w:t>R</w:t>
    </w:r>
    <w:r w:rsidRPr="00F133C3">
      <w:rPr>
        <w:rFonts w:asciiTheme="minorHAnsi" w:hAnsiTheme="minorHAnsi" w:cstheme="minorHAnsi"/>
        <w:color w:val="5A5A5A"/>
        <w:sz w:val="14"/>
        <w:szCs w:val="14"/>
        <w:lang w:val="de-DE"/>
      </w:rPr>
      <w:t>egister</w:t>
    </w:r>
    <w:r w:rsidR="002B6481" w:rsidRPr="00F133C3">
      <w:rPr>
        <w:rFonts w:asciiTheme="minorHAnsi" w:hAnsiTheme="minorHAnsi" w:cstheme="minorHAnsi"/>
        <w:color w:val="5A5A5A"/>
        <w:sz w:val="14"/>
        <w:szCs w:val="14"/>
        <w:lang w:val="de-DE"/>
      </w:rPr>
      <w:t>gericht</w:t>
    </w:r>
    <w:r w:rsidRPr="00F133C3">
      <w:rPr>
        <w:rFonts w:asciiTheme="minorHAnsi" w:hAnsiTheme="minorHAnsi" w:cstheme="minorHAnsi"/>
        <w:color w:val="5A5A5A"/>
        <w:sz w:val="14"/>
        <w:szCs w:val="14"/>
        <w:lang w:val="de-DE"/>
      </w:rPr>
      <w:t>: Berlin Charlottenburg · HRB28778</w:t>
    </w:r>
    <w:r w:rsidR="008A5530" w:rsidRPr="00F133C3">
      <w:rPr>
        <w:rFonts w:asciiTheme="minorHAnsi" w:hAnsiTheme="minorHAnsi" w:cstheme="minorHAnsi"/>
        <w:color w:val="5A5A5A"/>
        <w:sz w:val="14"/>
        <w:szCs w:val="14"/>
        <w:lang w:val="de-DE"/>
      </w:rPr>
      <w:t xml:space="preserve"> · Geschäftsführer: </w:t>
    </w:r>
    <w:r w:rsidR="00CD788A">
      <w:rPr>
        <w:rFonts w:asciiTheme="minorHAnsi" w:hAnsiTheme="minorHAnsi" w:cstheme="minorHAnsi"/>
        <w:color w:val="5A5A5A"/>
        <w:sz w:val="14"/>
        <w:szCs w:val="14"/>
        <w:lang w:val="de-DE"/>
      </w:rPr>
      <w:t>Mike Flaherty, Frank Mayer, Michael Bülter</w:t>
    </w:r>
  </w:p>
  <w:p w14:paraId="684F9CDB" w14:textId="0E3D91D9" w:rsidR="00253529" w:rsidRPr="00F133C3" w:rsidRDefault="008A5530" w:rsidP="008A5530">
    <w:pPr>
      <w:pStyle w:val="Fuzeile"/>
      <w:jc w:val="center"/>
      <w:rPr>
        <w:rFonts w:asciiTheme="minorHAnsi" w:hAnsiTheme="minorHAnsi" w:cstheme="minorHAnsi"/>
        <w:color w:val="5A5A5A"/>
        <w:sz w:val="14"/>
        <w:szCs w:val="14"/>
        <w:lang w:val="de-DE"/>
      </w:rPr>
    </w:pPr>
    <w:r w:rsidRPr="00F133C3">
      <w:rPr>
        <w:rFonts w:asciiTheme="minorHAnsi" w:hAnsiTheme="minorHAnsi" w:cstheme="minorHAnsi"/>
        <w:color w:val="5A5A5A"/>
        <w:sz w:val="14"/>
        <w:szCs w:val="14"/>
        <w:lang w:val="de-DE"/>
      </w:rPr>
      <w:br/>
    </w:r>
    <w:r w:rsidRPr="00F133C3">
      <w:rPr>
        <w:noProof/>
        <w:sz w:val="22"/>
        <w:szCs w:val="22"/>
      </w:rPr>
      <w:drawing>
        <wp:inline distT="0" distB="0" distL="0" distR="0" wp14:anchorId="1CAFB668" wp14:editId="1BF56204">
          <wp:extent cx="2935605" cy="497840"/>
          <wp:effectExtent l="0" t="0" r="0" b="0"/>
          <wp:docPr id="271" name="Grafik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
                    <a:extLst>
                      <a:ext uri="{28A0092B-C50C-407E-A947-70E740481C1C}">
                        <a14:useLocalDpi xmlns:a14="http://schemas.microsoft.com/office/drawing/2010/main" val="0"/>
                      </a:ext>
                    </a:extLst>
                  </a:blip>
                  <a:stretch>
                    <a:fillRect/>
                  </a:stretch>
                </pic:blipFill>
                <pic:spPr>
                  <a:xfrm>
                    <a:off x="0" y="0"/>
                    <a:ext cx="2935605" cy="49784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750AD4" w14:textId="77777777" w:rsidR="004E7265" w:rsidRDefault="00B874C0" w:rsidP="00B82E14">
    <w:pPr>
      <w:pStyle w:val="Fuzeile"/>
      <w:rPr>
        <w:rFonts w:asciiTheme="minorHAnsi" w:hAnsiTheme="minorHAnsi" w:cstheme="minorHAnsi"/>
        <w:color w:val="5A5A5A"/>
        <w:sz w:val="16"/>
        <w:szCs w:val="16"/>
        <w:lang w:val="de-DE"/>
      </w:rPr>
    </w:pPr>
    <w:r>
      <w:rPr>
        <w:noProof/>
      </w:rPr>
      <w:drawing>
        <wp:anchor distT="0" distB="0" distL="114300" distR="114300" simplePos="0" relativeHeight="251658243" behindDoc="0" locked="0" layoutInCell="1" allowOverlap="1" wp14:anchorId="1C46B9A8" wp14:editId="604D32E1">
          <wp:simplePos x="0" y="0"/>
          <wp:positionH relativeFrom="column">
            <wp:posOffset>3223895</wp:posOffset>
          </wp:positionH>
          <wp:positionV relativeFrom="paragraph">
            <wp:posOffset>117475</wp:posOffset>
          </wp:positionV>
          <wp:extent cx="2935605" cy="497840"/>
          <wp:effectExtent l="0" t="0" r="0" b="0"/>
          <wp:wrapSquare wrapText="bothSides"/>
          <wp:docPr id="273" name="Grafik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
                    <a:extLst>
                      <a:ext uri="{28A0092B-C50C-407E-A947-70E740481C1C}">
                        <a14:useLocalDpi xmlns:a14="http://schemas.microsoft.com/office/drawing/2010/main" val="0"/>
                      </a:ext>
                    </a:extLst>
                  </a:blip>
                  <a:stretch>
                    <a:fillRect/>
                  </a:stretch>
                </pic:blipFill>
                <pic:spPr>
                  <a:xfrm>
                    <a:off x="0" y="0"/>
                    <a:ext cx="2935605" cy="497840"/>
                  </a:xfrm>
                  <a:prstGeom prst="rect">
                    <a:avLst/>
                  </a:prstGeom>
                </pic:spPr>
              </pic:pic>
            </a:graphicData>
          </a:graphic>
        </wp:anchor>
      </w:drawing>
    </w:r>
  </w:p>
  <w:p w14:paraId="762D122C" w14:textId="77777777" w:rsidR="00B874C0" w:rsidRPr="00EA427A" w:rsidRDefault="00B874C0" w:rsidP="00B874C0">
    <w:pPr>
      <w:pStyle w:val="Fuzeile"/>
      <w:rPr>
        <w:rFonts w:asciiTheme="minorHAnsi" w:hAnsiTheme="minorHAnsi" w:cstheme="minorHAnsi"/>
        <w:color w:val="5A5A5A"/>
        <w:sz w:val="16"/>
        <w:szCs w:val="16"/>
        <w:lang w:val="de-DE"/>
      </w:rPr>
    </w:pPr>
    <w:r w:rsidRPr="00EA427A">
      <w:rPr>
        <w:rFonts w:asciiTheme="minorHAnsi" w:hAnsiTheme="minorHAnsi" w:cstheme="minorHAnsi"/>
        <w:color w:val="5A5A5A"/>
        <w:sz w:val="16"/>
        <w:szCs w:val="16"/>
        <w:lang w:val="de-DE"/>
      </w:rPr>
      <w:t xml:space="preserve">Geschäftsführer: Kai Gilbert, Michael John Flaherty </w:t>
    </w:r>
    <w:r>
      <w:rPr>
        <w:rFonts w:asciiTheme="minorHAnsi" w:hAnsiTheme="minorHAnsi" w:cstheme="minorHAnsi"/>
        <w:color w:val="5A5A5A"/>
        <w:sz w:val="16"/>
        <w:szCs w:val="16"/>
        <w:lang w:val="de-DE"/>
      </w:rPr>
      <w:br/>
    </w:r>
    <w:r w:rsidRPr="00EA427A">
      <w:rPr>
        <w:rFonts w:asciiTheme="minorHAnsi" w:hAnsiTheme="minorHAnsi" w:cstheme="minorHAnsi"/>
        <w:color w:val="5A5A5A"/>
        <w:sz w:val="16"/>
        <w:szCs w:val="16"/>
        <w:lang w:val="de-DE"/>
      </w:rPr>
      <w:t xml:space="preserve">Sitz: Berlin · </w:t>
    </w:r>
    <w:r w:rsidR="0004423E">
      <w:rPr>
        <w:rFonts w:asciiTheme="minorHAnsi" w:hAnsiTheme="minorHAnsi" w:cstheme="minorHAnsi"/>
        <w:color w:val="5A5A5A"/>
        <w:sz w:val="16"/>
        <w:szCs w:val="16"/>
        <w:lang w:val="de-DE"/>
      </w:rPr>
      <w:t>R</w:t>
    </w:r>
    <w:r w:rsidRPr="00EA427A">
      <w:rPr>
        <w:rFonts w:asciiTheme="minorHAnsi" w:hAnsiTheme="minorHAnsi" w:cstheme="minorHAnsi"/>
        <w:color w:val="5A5A5A"/>
        <w:sz w:val="16"/>
        <w:szCs w:val="16"/>
        <w:lang w:val="de-DE"/>
      </w:rPr>
      <w:t>egister</w:t>
    </w:r>
    <w:r w:rsidR="0004423E">
      <w:rPr>
        <w:rFonts w:asciiTheme="minorHAnsi" w:hAnsiTheme="minorHAnsi" w:cstheme="minorHAnsi"/>
        <w:color w:val="5A5A5A"/>
        <w:sz w:val="16"/>
        <w:szCs w:val="16"/>
        <w:lang w:val="de-DE"/>
      </w:rPr>
      <w:t>gericht</w:t>
    </w:r>
    <w:r w:rsidRPr="00EA427A">
      <w:rPr>
        <w:rFonts w:asciiTheme="minorHAnsi" w:hAnsiTheme="minorHAnsi" w:cstheme="minorHAnsi"/>
        <w:color w:val="5A5A5A"/>
        <w:sz w:val="16"/>
        <w:szCs w:val="16"/>
        <w:lang w:val="de-DE"/>
      </w:rPr>
      <w:t xml:space="preserve">: Berlin Charlottenburg · HRB28778 </w:t>
    </w:r>
  </w:p>
  <w:p w14:paraId="3A1F13CD" w14:textId="77777777" w:rsidR="0004423E" w:rsidRDefault="0004423E" w:rsidP="00B874C0">
    <w:pPr>
      <w:pStyle w:val="Fuzeile"/>
      <w:rPr>
        <w:rFonts w:asciiTheme="minorHAnsi" w:hAnsiTheme="minorHAnsi" w:cstheme="minorHAnsi"/>
        <w:color w:val="5A5A5A"/>
        <w:sz w:val="16"/>
        <w:szCs w:val="16"/>
        <w:lang w:val="de-DE"/>
      </w:rPr>
    </w:pPr>
    <w:proofErr w:type="spellStart"/>
    <w:r w:rsidRPr="00EA427A">
      <w:rPr>
        <w:rFonts w:asciiTheme="minorHAnsi" w:hAnsiTheme="minorHAnsi" w:cstheme="minorHAnsi"/>
        <w:color w:val="5A5A5A"/>
        <w:sz w:val="16"/>
        <w:szCs w:val="16"/>
        <w:lang w:val="de-DE"/>
      </w:rPr>
      <w:t>Ust</w:t>
    </w:r>
    <w:proofErr w:type="spellEnd"/>
    <w:r w:rsidRPr="00EA427A">
      <w:rPr>
        <w:rFonts w:asciiTheme="minorHAnsi" w:hAnsiTheme="minorHAnsi" w:cstheme="minorHAnsi"/>
        <w:color w:val="5A5A5A"/>
        <w:sz w:val="16"/>
        <w:szCs w:val="16"/>
        <w:lang w:val="de-DE"/>
      </w:rPr>
      <w:t xml:space="preserve">.-ID-Nr.: DE136567627 ·DUNS-Nr.: 324230762 · </w:t>
    </w:r>
    <w:r>
      <w:rPr>
        <w:rFonts w:asciiTheme="minorHAnsi" w:hAnsiTheme="minorHAnsi" w:cstheme="minorHAnsi"/>
        <w:color w:val="5A5A5A"/>
        <w:sz w:val="16"/>
        <w:szCs w:val="16"/>
        <w:lang w:val="de-DE"/>
      </w:rPr>
      <w:br/>
    </w:r>
    <w:r w:rsidRPr="00EA427A">
      <w:rPr>
        <w:rFonts w:asciiTheme="minorHAnsi" w:hAnsiTheme="minorHAnsi" w:cstheme="minorHAnsi"/>
        <w:color w:val="5A5A5A"/>
        <w:sz w:val="16"/>
        <w:szCs w:val="16"/>
        <w:lang w:val="de-DE"/>
      </w:rPr>
      <w:t>Steuer-Nr.: 30/358/35725 · WEEE Reg. #DE43368136</w:t>
    </w:r>
  </w:p>
  <w:p w14:paraId="55477604" w14:textId="77777777" w:rsidR="0004423E" w:rsidRDefault="0004423E" w:rsidP="00B874C0">
    <w:pPr>
      <w:pStyle w:val="Fuzeile"/>
      <w:rPr>
        <w:rFonts w:asciiTheme="minorHAnsi" w:hAnsiTheme="minorHAnsi" w:cstheme="minorHAnsi"/>
        <w:color w:val="5A5A5A"/>
        <w:sz w:val="16"/>
        <w:szCs w:val="16"/>
        <w:lang w:val="de-DE"/>
      </w:rPr>
    </w:pPr>
  </w:p>
  <w:p w14:paraId="3187496D" w14:textId="77777777" w:rsidR="00B874C0" w:rsidRPr="00EA427A" w:rsidRDefault="00B874C0" w:rsidP="00B874C0">
    <w:pPr>
      <w:pStyle w:val="Fuzeile"/>
      <w:rPr>
        <w:rFonts w:asciiTheme="minorHAnsi" w:hAnsiTheme="minorHAnsi" w:cstheme="minorHAnsi"/>
        <w:color w:val="5A5A5A"/>
        <w:sz w:val="16"/>
        <w:szCs w:val="16"/>
        <w:lang w:val="de-DE"/>
      </w:rPr>
    </w:pPr>
    <w:r w:rsidRPr="00EA427A">
      <w:rPr>
        <w:rFonts w:asciiTheme="minorHAnsi" w:hAnsiTheme="minorHAnsi" w:cstheme="minorHAnsi"/>
        <w:color w:val="5A5A5A"/>
        <w:sz w:val="16"/>
        <w:szCs w:val="16"/>
        <w:lang w:val="de-DE"/>
      </w:rPr>
      <w:t>Commerzbank AG · IBAN: DE32 1008 0000 0951 3048 00 · Swift/BIC: DRESDEFF100</w:t>
    </w:r>
    <w:r w:rsidR="0004423E">
      <w:rPr>
        <w:rFonts w:asciiTheme="minorHAnsi" w:hAnsiTheme="minorHAnsi" w:cstheme="minorHAnsi"/>
        <w:color w:val="5A5A5A"/>
        <w:sz w:val="16"/>
        <w:szCs w:val="16"/>
        <w:lang w:val="de-DE"/>
      </w:rPr>
      <w:br/>
    </w:r>
    <w:r w:rsidRPr="00EA427A">
      <w:rPr>
        <w:rFonts w:asciiTheme="minorHAnsi" w:hAnsiTheme="minorHAnsi" w:cstheme="minorHAnsi"/>
        <w:color w:val="5A5A5A"/>
        <w:sz w:val="16"/>
        <w:szCs w:val="16"/>
        <w:lang w:val="de-DE"/>
      </w:rPr>
      <w:t>Deutsche Bank AG · IBAN: DE33 1007 0000 0875 6686 00 · Swift/BIC: DEUTDEBBXXX</w:t>
    </w:r>
  </w:p>
  <w:p w14:paraId="2E18A980" w14:textId="77777777" w:rsidR="00CF7297" w:rsidRPr="00EA427A" w:rsidRDefault="00B874C0" w:rsidP="0004423E">
    <w:pPr>
      <w:pStyle w:val="Fuzeile"/>
      <w:rPr>
        <w:rFonts w:asciiTheme="minorHAnsi" w:hAnsiTheme="minorHAnsi" w:cstheme="minorHAnsi"/>
        <w:color w:val="5A5A5A"/>
        <w:sz w:val="16"/>
        <w:szCs w:val="16"/>
        <w:lang w:val="de-DE"/>
      </w:rPr>
    </w:pPr>
    <w:r w:rsidRPr="00EA427A">
      <w:rPr>
        <w:rFonts w:asciiTheme="minorHAnsi" w:hAnsiTheme="minorHAnsi" w:cstheme="minorHAnsi"/>
        <w:color w:val="5A5A5A"/>
        <w:sz w:val="16"/>
        <w:szCs w:val="16"/>
        <w:lang w:val="de-DE"/>
      </w:rPr>
      <w:t>Frankfurter Sparkasse · IBAN: DE18 5005 0201 0200 4987 20 · Swift/BIC: HELADEF1822</w:t>
    </w:r>
  </w:p>
  <w:p w14:paraId="032B513F" w14:textId="77777777" w:rsidR="00F602C2" w:rsidRPr="00055BDB" w:rsidRDefault="00F602C2">
    <w:pPr>
      <w:pStyle w:val="Fuzeile"/>
      <w:rPr>
        <w:rFonts w:asciiTheme="minorHAnsi" w:hAnsiTheme="minorHAnsi" w:cstheme="minorHAns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97F789" w14:textId="77777777" w:rsidR="00AC7B71" w:rsidRDefault="00AC7B71">
      <w:bookmarkStart w:id="0" w:name="_Hlk106183952"/>
      <w:bookmarkEnd w:id="0"/>
      <w:r>
        <w:separator/>
      </w:r>
    </w:p>
  </w:footnote>
  <w:footnote w:type="continuationSeparator" w:id="0">
    <w:p w14:paraId="5261DDD3" w14:textId="77777777" w:rsidR="00AC7B71" w:rsidRDefault="00AC7B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CA3D4F" w14:textId="77777777" w:rsidR="00F602C2" w:rsidRDefault="00C6592A" w:rsidP="00F602C2">
    <w:pPr>
      <w:pStyle w:val="Kopfzeile"/>
    </w:pPr>
    <w:r>
      <w:rPr>
        <w:rFonts w:asciiTheme="minorHAnsi" w:hAnsiTheme="minorHAnsi" w:cstheme="minorHAnsi"/>
        <w:noProof/>
        <w:color w:val="004687"/>
        <w:sz w:val="16"/>
        <w:szCs w:val="16"/>
      </w:rPr>
      <w:drawing>
        <wp:anchor distT="0" distB="0" distL="114300" distR="114300" simplePos="0" relativeHeight="251658240" behindDoc="0" locked="0" layoutInCell="1" allowOverlap="1" wp14:anchorId="315DF144" wp14:editId="7BFD90A5">
          <wp:simplePos x="0" y="0"/>
          <wp:positionH relativeFrom="column">
            <wp:posOffset>-914400</wp:posOffset>
          </wp:positionH>
          <wp:positionV relativeFrom="paragraph">
            <wp:posOffset>-438785</wp:posOffset>
          </wp:positionV>
          <wp:extent cx="7560000" cy="1488059"/>
          <wp:effectExtent l="0" t="0" r="3175" b="0"/>
          <wp:wrapSquare wrapText="bothSides"/>
          <wp:docPr id="270" name="Grafik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
                  <a:stretch>
                    <a:fillRect/>
                  </a:stretch>
                </pic:blipFill>
                <pic:spPr>
                  <a:xfrm>
                    <a:off x="0" y="0"/>
                    <a:ext cx="7560000" cy="1488059"/>
                  </a:xfrm>
                  <a:prstGeom prst="rect">
                    <a:avLst/>
                  </a:prstGeom>
                </pic:spPr>
              </pic:pic>
            </a:graphicData>
          </a:graphic>
          <wp14:sizeRelH relativeFrom="page">
            <wp14:pctWidth>0</wp14:pctWidth>
          </wp14:sizeRelH>
          <wp14:sizeRelV relativeFrom="page">
            <wp14:pctHeight>0</wp14:pctHeight>
          </wp14:sizeRelV>
        </wp:anchor>
      </w:drawing>
    </w:r>
    <w:r w:rsidR="00485092" w:rsidRPr="002634DC">
      <w:rPr>
        <w:rFonts w:asciiTheme="minorHAnsi" w:hAnsiTheme="minorHAnsi" w:cstheme="minorHAnsi"/>
        <w:noProof/>
        <w:color w:val="004687"/>
        <w:sz w:val="16"/>
        <w:szCs w:val="16"/>
      </w:rPr>
      <mc:AlternateContent>
        <mc:Choice Requires="wps">
          <w:drawing>
            <wp:anchor distT="0" distB="0" distL="114300" distR="114300" simplePos="0" relativeHeight="251658244" behindDoc="0" locked="0" layoutInCell="1" allowOverlap="1" wp14:anchorId="49A30D11" wp14:editId="0F391A39">
              <wp:simplePos x="0" y="0"/>
              <wp:positionH relativeFrom="column">
                <wp:posOffset>3633470</wp:posOffset>
              </wp:positionH>
              <wp:positionV relativeFrom="paragraph">
                <wp:posOffset>-221615</wp:posOffset>
              </wp:positionV>
              <wp:extent cx="2619375" cy="1209675"/>
              <wp:effectExtent l="0" t="0" r="0" b="0"/>
              <wp:wrapNone/>
              <wp:docPr id="11" name="Textfeld 11"/>
              <wp:cNvGraphicFramePr/>
              <a:graphic xmlns:a="http://schemas.openxmlformats.org/drawingml/2006/main">
                <a:graphicData uri="http://schemas.microsoft.com/office/word/2010/wordprocessingShape">
                  <wps:wsp>
                    <wps:cNvSpPr txBox="1"/>
                    <wps:spPr>
                      <a:xfrm>
                        <a:off x="0" y="0"/>
                        <a:ext cx="2619375" cy="1209675"/>
                      </a:xfrm>
                      <a:prstGeom prst="rect">
                        <a:avLst/>
                      </a:prstGeom>
                      <a:noFill/>
                      <a:ln w="6350">
                        <a:noFill/>
                      </a:ln>
                    </wps:spPr>
                    <wps:txbx>
                      <w:txbxContent>
                        <w:p w14:paraId="0CA5BB35" w14:textId="77777777" w:rsidR="00485092" w:rsidRPr="00485092" w:rsidRDefault="0004423E" w:rsidP="00485092">
                          <w:pPr>
                            <w:spacing w:before="80"/>
                            <w:suppressOverlap/>
                            <w:jc w:val="right"/>
                            <w:rPr>
                              <w:rFonts w:cstheme="minorHAnsi"/>
                              <w:sz w:val="17"/>
                              <w:szCs w:val="17"/>
                            </w:rPr>
                          </w:pPr>
                          <w:r w:rsidRPr="00485092">
                            <w:rPr>
                              <w:rFonts w:cstheme="minorHAnsi"/>
                              <w:b/>
                              <w:sz w:val="17"/>
                              <w:szCs w:val="17"/>
                              <w:lang w:val="en-US"/>
                            </w:rPr>
                            <w:t>imc Test &amp; Measurement GmbH</w:t>
                          </w:r>
                          <w:r w:rsidRPr="00485092">
                            <w:rPr>
                              <w:rFonts w:cstheme="minorHAnsi"/>
                              <w:b/>
                              <w:sz w:val="17"/>
                              <w:szCs w:val="17"/>
                              <w:lang w:val="en-US"/>
                            </w:rPr>
                            <w:br/>
                          </w:r>
                          <w:proofErr w:type="spellStart"/>
                          <w:r w:rsidRPr="00485092">
                            <w:rPr>
                              <w:rFonts w:cstheme="minorHAnsi"/>
                              <w:sz w:val="17"/>
                              <w:szCs w:val="17"/>
                              <w:lang w:val="en-US"/>
                            </w:rPr>
                            <w:t>Voltastr</w:t>
                          </w:r>
                          <w:proofErr w:type="spellEnd"/>
                          <w:r w:rsidR="00130FEF">
                            <w:rPr>
                              <w:rFonts w:cstheme="minorHAnsi"/>
                              <w:sz w:val="17"/>
                              <w:szCs w:val="17"/>
                              <w:lang w:val="en-US"/>
                            </w:rPr>
                            <w:t>.</w:t>
                          </w:r>
                          <w:r w:rsidRPr="00485092">
                            <w:rPr>
                              <w:rFonts w:cstheme="minorHAnsi"/>
                              <w:sz w:val="17"/>
                              <w:szCs w:val="17"/>
                              <w:lang w:val="en-US"/>
                            </w:rPr>
                            <w:t xml:space="preserve"> </w:t>
                          </w:r>
                          <w:r w:rsidRPr="00AC7B71">
                            <w:rPr>
                              <w:rFonts w:cstheme="minorHAnsi"/>
                              <w:sz w:val="17"/>
                              <w:szCs w:val="17"/>
                            </w:rPr>
                            <w:t>5</w:t>
                          </w:r>
                          <w:r w:rsidRPr="00485092">
                            <w:rPr>
                              <w:rFonts w:cstheme="minorHAnsi"/>
                              <w:sz w:val="17"/>
                              <w:szCs w:val="17"/>
                            </w:rPr>
                            <w:br/>
                            <w:t>D-13355 Berlin</w:t>
                          </w:r>
                        </w:p>
                        <w:p w14:paraId="4D0B8F15" w14:textId="77777777" w:rsidR="00485092" w:rsidRPr="00AC7B71" w:rsidRDefault="0004423E" w:rsidP="00485092">
                          <w:pPr>
                            <w:spacing w:before="80"/>
                            <w:suppressOverlap/>
                            <w:jc w:val="right"/>
                            <w:rPr>
                              <w:rFonts w:cstheme="minorHAnsi"/>
                              <w:sz w:val="17"/>
                              <w:szCs w:val="17"/>
                            </w:rPr>
                          </w:pPr>
                          <w:r w:rsidRPr="00AC7B71">
                            <w:rPr>
                              <w:rFonts w:cstheme="minorHAnsi"/>
                              <w:sz w:val="17"/>
                              <w:szCs w:val="17"/>
                            </w:rPr>
                            <w:t xml:space="preserve">Tel.: +49 (0)30 467 090 </w:t>
                          </w:r>
                          <w:r w:rsidR="00485092" w:rsidRPr="00AC7B71">
                            <w:rPr>
                              <w:rFonts w:cstheme="minorHAnsi"/>
                              <w:sz w:val="17"/>
                              <w:szCs w:val="17"/>
                            </w:rPr>
                            <w:t>–</w:t>
                          </w:r>
                          <w:r w:rsidRPr="00AC7B71">
                            <w:rPr>
                              <w:rFonts w:cstheme="minorHAnsi"/>
                              <w:sz w:val="17"/>
                              <w:szCs w:val="17"/>
                            </w:rPr>
                            <w:t xml:space="preserve"> 0</w:t>
                          </w:r>
                          <w:r w:rsidR="00485092" w:rsidRPr="00AC7B71">
                            <w:rPr>
                              <w:rFonts w:cstheme="minorHAnsi"/>
                              <w:sz w:val="17"/>
                              <w:szCs w:val="17"/>
                            </w:rPr>
                            <w:br/>
                          </w:r>
                          <w:r w:rsidRPr="00AC7B71">
                            <w:rPr>
                              <w:rFonts w:cstheme="minorHAnsi"/>
                              <w:sz w:val="17"/>
                              <w:szCs w:val="17"/>
                            </w:rPr>
                            <w:t>Fax: +49 (0)30 463 15 76</w:t>
                          </w:r>
                        </w:p>
                        <w:p w14:paraId="4F7D069F" w14:textId="77777777" w:rsidR="0004423E" w:rsidRPr="00AC7B71" w:rsidRDefault="0004423E" w:rsidP="00485092">
                          <w:pPr>
                            <w:spacing w:before="80"/>
                            <w:suppressOverlap/>
                            <w:jc w:val="right"/>
                            <w:rPr>
                              <w:rFonts w:cstheme="minorHAnsi"/>
                              <w:sz w:val="17"/>
                              <w:szCs w:val="17"/>
                            </w:rPr>
                          </w:pPr>
                          <w:r w:rsidRPr="00AC7B71">
                            <w:rPr>
                              <w:rFonts w:cstheme="minorHAnsi"/>
                              <w:sz w:val="17"/>
                              <w:szCs w:val="17"/>
                            </w:rPr>
                            <w:t>info@imc-tm.de</w:t>
                          </w:r>
                          <w:r w:rsidRPr="00AC7B71">
                            <w:rPr>
                              <w:rFonts w:cstheme="minorHAnsi"/>
                              <w:sz w:val="17"/>
                              <w:szCs w:val="17"/>
                            </w:rPr>
                            <w:br/>
                          </w:r>
                          <w:r w:rsidRPr="00AC7B71">
                            <w:rPr>
                              <w:rFonts w:cstheme="minorHAnsi"/>
                              <w:b/>
                              <w:bCs/>
                              <w:sz w:val="17"/>
                              <w:szCs w:val="17"/>
                            </w:rPr>
                            <w:t>www.imc-tm.de</w:t>
                          </w:r>
                        </w:p>
                        <w:p w14:paraId="0A73F47B" w14:textId="77777777" w:rsidR="0004423E" w:rsidRPr="00AC7B71" w:rsidRDefault="0004423E" w:rsidP="0004423E">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9A30D11" id="_x0000_t202" coordsize="21600,21600" o:spt="202" path="m,l,21600r21600,l21600,xe">
              <v:stroke joinstyle="miter"/>
              <v:path gradientshapeok="t" o:connecttype="rect"/>
            </v:shapetype>
            <v:shape id="Textfeld 11" o:spid="_x0000_s1026" type="#_x0000_t202" style="position:absolute;margin-left:286.1pt;margin-top:-17.45pt;width:206.25pt;height:95.2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" filled="f" stroked="f" strokeweight=".5pt">
              <v:textbox>
                <w:txbxContent>
                  <w:p w14:paraId="0CA5BB35" w14:textId="77777777" w:rsidR="00485092" w:rsidRPr="00485092" w:rsidRDefault="0004423E" w:rsidP="00485092">
                    <w:pPr>
                      <w:spacing w:before="80"/>
                      <w:suppressOverlap/>
                      <w:jc w:val="right"/>
                      <w:rPr>
                        <w:rFonts w:cstheme="minorHAnsi"/>
                        <w:sz w:val="17"/>
                        <w:szCs w:val="17"/>
                      </w:rPr>
                    </w:pPr>
                    <w:r w:rsidRPr="00485092">
                      <w:rPr>
                        <w:rFonts w:cstheme="minorHAnsi"/>
                        <w:b/>
                        <w:sz w:val="17"/>
                        <w:szCs w:val="17"/>
                        <w:lang w:val="en-US"/>
                      </w:rPr>
                      <w:t>imc Test &amp; Measurement GmbH</w:t>
                    </w:r>
                    <w:r w:rsidRPr="00485092">
                      <w:rPr>
                        <w:rFonts w:cstheme="minorHAnsi"/>
                        <w:b/>
                        <w:sz w:val="17"/>
                        <w:szCs w:val="17"/>
                        <w:lang w:val="en-US"/>
                      </w:rPr>
                      <w:br/>
                    </w:r>
                    <w:proofErr w:type="spellStart"/>
                    <w:r w:rsidRPr="00485092">
                      <w:rPr>
                        <w:rFonts w:cstheme="minorHAnsi"/>
                        <w:sz w:val="17"/>
                        <w:szCs w:val="17"/>
                        <w:lang w:val="en-US"/>
                      </w:rPr>
                      <w:t>Voltastr</w:t>
                    </w:r>
                    <w:proofErr w:type="spellEnd"/>
                    <w:r w:rsidR="00130FEF">
                      <w:rPr>
                        <w:rFonts w:cstheme="minorHAnsi"/>
                        <w:sz w:val="17"/>
                        <w:szCs w:val="17"/>
                        <w:lang w:val="en-US"/>
                      </w:rPr>
                      <w:t>.</w:t>
                    </w:r>
                    <w:r w:rsidRPr="00485092">
                      <w:rPr>
                        <w:rFonts w:cstheme="minorHAnsi"/>
                        <w:sz w:val="17"/>
                        <w:szCs w:val="17"/>
                        <w:lang w:val="en-US"/>
                      </w:rPr>
                      <w:t xml:space="preserve"> </w:t>
                    </w:r>
                    <w:r w:rsidRPr="00AC7B71">
                      <w:rPr>
                        <w:rFonts w:cstheme="minorHAnsi"/>
                        <w:sz w:val="17"/>
                        <w:szCs w:val="17"/>
                      </w:rPr>
                      <w:t>5</w:t>
                    </w:r>
                    <w:r w:rsidRPr="00485092">
                      <w:rPr>
                        <w:rFonts w:cstheme="minorHAnsi"/>
                        <w:sz w:val="17"/>
                        <w:szCs w:val="17"/>
                      </w:rPr>
                      <w:br/>
                      <w:t>D-13355 Berlin</w:t>
                    </w:r>
                  </w:p>
                  <w:p w14:paraId="4D0B8F15" w14:textId="77777777" w:rsidR="00485092" w:rsidRPr="00AC7B71" w:rsidRDefault="0004423E" w:rsidP="00485092">
                    <w:pPr>
                      <w:spacing w:before="80"/>
                      <w:suppressOverlap/>
                      <w:jc w:val="right"/>
                      <w:rPr>
                        <w:rFonts w:cstheme="minorHAnsi"/>
                        <w:sz w:val="17"/>
                        <w:szCs w:val="17"/>
                      </w:rPr>
                    </w:pPr>
                    <w:r w:rsidRPr="00AC7B71">
                      <w:rPr>
                        <w:rFonts w:cstheme="minorHAnsi"/>
                        <w:sz w:val="17"/>
                        <w:szCs w:val="17"/>
                      </w:rPr>
                      <w:t xml:space="preserve">Tel.: +49 (0)30 467 090 </w:t>
                    </w:r>
                    <w:r w:rsidR="00485092" w:rsidRPr="00AC7B71">
                      <w:rPr>
                        <w:rFonts w:cstheme="minorHAnsi"/>
                        <w:sz w:val="17"/>
                        <w:szCs w:val="17"/>
                      </w:rPr>
                      <w:t>–</w:t>
                    </w:r>
                    <w:r w:rsidRPr="00AC7B71">
                      <w:rPr>
                        <w:rFonts w:cstheme="minorHAnsi"/>
                        <w:sz w:val="17"/>
                        <w:szCs w:val="17"/>
                      </w:rPr>
                      <w:t xml:space="preserve"> 0</w:t>
                    </w:r>
                    <w:r w:rsidR="00485092" w:rsidRPr="00AC7B71">
                      <w:rPr>
                        <w:rFonts w:cstheme="minorHAnsi"/>
                        <w:sz w:val="17"/>
                        <w:szCs w:val="17"/>
                      </w:rPr>
                      <w:br/>
                    </w:r>
                    <w:r w:rsidRPr="00AC7B71">
                      <w:rPr>
                        <w:rFonts w:cstheme="minorHAnsi"/>
                        <w:sz w:val="17"/>
                        <w:szCs w:val="17"/>
                      </w:rPr>
                      <w:t>Fax: +49 (0)30 463 15 76</w:t>
                    </w:r>
                  </w:p>
                  <w:p w14:paraId="4F7D069F" w14:textId="77777777" w:rsidR="0004423E" w:rsidRPr="00AC7B71" w:rsidRDefault="0004423E" w:rsidP="00485092">
                    <w:pPr>
                      <w:spacing w:before="80"/>
                      <w:suppressOverlap/>
                      <w:jc w:val="right"/>
                      <w:rPr>
                        <w:rFonts w:cstheme="minorHAnsi"/>
                        <w:sz w:val="17"/>
                        <w:szCs w:val="17"/>
                      </w:rPr>
                    </w:pPr>
                    <w:r w:rsidRPr="00AC7B71">
                      <w:rPr>
                        <w:rFonts w:cstheme="minorHAnsi"/>
                        <w:sz w:val="17"/>
                        <w:szCs w:val="17"/>
                      </w:rPr>
                      <w:t>info@imc-tm.de</w:t>
                    </w:r>
                    <w:r w:rsidRPr="00AC7B71">
                      <w:rPr>
                        <w:rFonts w:cstheme="minorHAnsi"/>
                        <w:sz w:val="17"/>
                        <w:szCs w:val="17"/>
                      </w:rPr>
                      <w:br/>
                    </w:r>
                    <w:r w:rsidRPr="00AC7B71">
                      <w:rPr>
                        <w:rFonts w:cstheme="minorHAnsi"/>
                        <w:b/>
                        <w:bCs/>
                        <w:sz w:val="17"/>
                        <w:szCs w:val="17"/>
                      </w:rPr>
                      <w:t>www.imc-tm.de</w:t>
                    </w:r>
                  </w:p>
                  <w:p w14:paraId="0A73F47B" w14:textId="77777777" w:rsidR="0004423E" w:rsidRPr="00AC7B71" w:rsidRDefault="0004423E" w:rsidP="0004423E">
                    <w:pPr>
                      <w:jc w:val="right"/>
                    </w:pP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C1DC2D" w14:textId="77777777" w:rsidR="00F602C2" w:rsidRDefault="00F96BE8" w:rsidP="00F96BE8">
    <w:pPr>
      <w:pStyle w:val="Kopfzeile"/>
      <w:ind w:right="-121"/>
    </w:pPr>
    <w:r w:rsidRPr="002634DC">
      <w:rPr>
        <w:rFonts w:asciiTheme="minorHAnsi" w:hAnsiTheme="minorHAnsi" w:cstheme="minorHAnsi"/>
        <w:noProof/>
        <w:color w:val="004687"/>
        <w:sz w:val="16"/>
        <w:szCs w:val="16"/>
      </w:rPr>
      <mc:AlternateContent>
        <mc:Choice Requires="wps">
          <w:drawing>
            <wp:anchor distT="0" distB="0" distL="114300" distR="114300" simplePos="0" relativeHeight="251658242" behindDoc="0" locked="0" layoutInCell="1" allowOverlap="1" wp14:anchorId="2FBDE9B4" wp14:editId="23BB655A">
              <wp:simplePos x="0" y="0"/>
              <wp:positionH relativeFrom="column">
                <wp:posOffset>3633470</wp:posOffset>
              </wp:positionH>
              <wp:positionV relativeFrom="paragraph">
                <wp:posOffset>-316865</wp:posOffset>
              </wp:positionV>
              <wp:extent cx="2619375" cy="1266825"/>
              <wp:effectExtent l="0" t="0" r="0" b="0"/>
              <wp:wrapNone/>
              <wp:docPr id="1" name="Textfeld 1"/>
              <wp:cNvGraphicFramePr/>
              <a:graphic xmlns:a="http://schemas.openxmlformats.org/drawingml/2006/main">
                <a:graphicData uri="http://schemas.microsoft.com/office/word/2010/wordprocessingShape">
                  <wps:wsp>
                    <wps:cNvSpPr txBox="1"/>
                    <wps:spPr>
                      <a:xfrm>
                        <a:off x="0" y="0"/>
                        <a:ext cx="2619375" cy="1266825"/>
                      </a:xfrm>
                      <a:prstGeom prst="rect">
                        <a:avLst/>
                      </a:prstGeom>
                      <a:noFill/>
                      <a:ln w="6350">
                        <a:noFill/>
                      </a:ln>
                    </wps:spPr>
                    <wps:txbx>
                      <w:txbxContent>
                        <w:p w14:paraId="7123FE7C" w14:textId="77777777" w:rsidR="00F96BE8" w:rsidRDefault="00F96BE8" w:rsidP="00F96BE8">
                          <w:pPr>
                            <w:suppressOverlap/>
                            <w:jc w:val="right"/>
                            <w:rPr>
                              <w:rFonts w:cstheme="minorHAnsi"/>
                              <w:sz w:val="14"/>
                              <w:szCs w:val="14"/>
                            </w:rPr>
                          </w:pPr>
                          <w:r w:rsidRPr="00F96BE8">
                            <w:rPr>
                              <w:rFonts w:cstheme="minorHAnsi"/>
                              <w:b/>
                              <w:sz w:val="18"/>
                              <w:szCs w:val="18"/>
                              <w:lang w:val="en-US"/>
                            </w:rPr>
                            <w:t>imc Test &amp; Measurement GmbH</w:t>
                          </w:r>
                          <w:r w:rsidRPr="00F96BE8">
                            <w:rPr>
                              <w:rFonts w:cstheme="minorHAnsi"/>
                              <w:b/>
                              <w:sz w:val="18"/>
                              <w:szCs w:val="18"/>
                              <w:lang w:val="en-US"/>
                            </w:rPr>
                            <w:br/>
                          </w:r>
                          <w:proofErr w:type="spellStart"/>
                          <w:r w:rsidRPr="00F96BE8">
                            <w:rPr>
                              <w:rFonts w:cstheme="minorHAnsi"/>
                              <w:sz w:val="18"/>
                              <w:szCs w:val="18"/>
                              <w:lang w:val="en-US"/>
                            </w:rPr>
                            <w:t>Voltastraße</w:t>
                          </w:r>
                          <w:proofErr w:type="spellEnd"/>
                          <w:r w:rsidRPr="00F96BE8">
                            <w:rPr>
                              <w:rFonts w:cstheme="minorHAnsi"/>
                              <w:sz w:val="18"/>
                              <w:szCs w:val="18"/>
                              <w:lang w:val="en-US"/>
                            </w:rPr>
                            <w:t xml:space="preserve"> 5</w:t>
                          </w:r>
                          <w:r w:rsidRPr="00F96BE8">
                            <w:rPr>
                              <w:rFonts w:cstheme="minorHAnsi"/>
                              <w:sz w:val="18"/>
                              <w:szCs w:val="18"/>
                            </w:rPr>
                            <w:br/>
                            <w:t>D-13355 Berlin</w:t>
                          </w:r>
                        </w:p>
                        <w:p w14:paraId="0CE6D8EE" w14:textId="77777777" w:rsidR="00F96BE8" w:rsidRPr="00F96BE8" w:rsidRDefault="00F96BE8" w:rsidP="00F96BE8">
                          <w:pPr>
                            <w:suppressOverlap/>
                            <w:jc w:val="right"/>
                            <w:rPr>
                              <w:rFonts w:cstheme="minorHAnsi"/>
                              <w:sz w:val="18"/>
                              <w:szCs w:val="18"/>
                              <w:lang w:val="en-US"/>
                            </w:rPr>
                          </w:pPr>
                          <w:r w:rsidRPr="00F96BE8">
                            <w:rPr>
                              <w:rFonts w:cstheme="minorHAnsi"/>
                              <w:sz w:val="12"/>
                              <w:szCs w:val="12"/>
                              <w:lang w:val="en-US"/>
                            </w:rPr>
                            <w:br/>
                          </w:r>
                          <w:r w:rsidRPr="00F96BE8">
                            <w:rPr>
                              <w:rFonts w:cstheme="minorHAnsi"/>
                              <w:sz w:val="18"/>
                              <w:szCs w:val="18"/>
                              <w:lang w:val="en-US"/>
                            </w:rPr>
                            <w:t>Tel.: +49 (0)30 467 090 - 0</w:t>
                          </w:r>
                          <w:r w:rsidRPr="00F96BE8">
                            <w:rPr>
                              <w:rFonts w:cstheme="minorHAnsi"/>
                              <w:sz w:val="18"/>
                              <w:szCs w:val="18"/>
                              <w:lang w:val="en-US"/>
                            </w:rPr>
                            <w:br/>
                            <w:t>Fax: +49 (0)30 463 15 76</w:t>
                          </w:r>
                          <w:r w:rsidRPr="00F96BE8">
                            <w:rPr>
                              <w:rFonts w:cstheme="minorHAnsi"/>
                              <w:sz w:val="18"/>
                              <w:szCs w:val="18"/>
                              <w:lang w:val="en-US"/>
                            </w:rPr>
                            <w:br/>
                          </w:r>
                          <w:r w:rsidRPr="00F96BE8">
                            <w:rPr>
                              <w:rFonts w:cstheme="minorHAnsi"/>
                              <w:sz w:val="12"/>
                              <w:szCs w:val="12"/>
                              <w:lang w:val="en-US"/>
                            </w:rPr>
                            <w:br/>
                          </w:r>
                          <w:r w:rsidRPr="00F96BE8">
                            <w:rPr>
                              <w:rFonts w:cstheme="minorHAnsi"/>
                              <w:sz w:val="18"/>
                              <w:szCs w:val="18"/>
                              <w:lang w:val="en-US"/>
                            </w:rPr>
                            <w:t>info@imc-tm.de</w:t>
                          </w:r>
                          <w:r w:rsidRPr="00F96BE8">
                            <w:rPr>
                              <w:rFonts w:cstheme="minorHAnsi"/>
                              <w:sz w:val="18"/>
                              <w:szCs w:val="18"/>
                              <w:lang w:val="en-US"/>
                            </w:rPr>
                            <w:br/>
                          </w:r>
                          <w:r w:rsidRPr="00294134">
                            <w:rPr>
                              <w:rFonts w:cstheme="minorHAnsi"/>
                              <w:b/>
                              <w:bCs/>
                              <w:sz w:val="18"/>
                              <w:szCs w:val="18"/>
                              <w:lang w:val="en-US"/>
                            </w:rPr>
                            <w:t>www.imc-tm.de</w:t>
                          </w:r>
                        </w:p>
                        <w:p w14:paraId="0F1CDBEF" w14:textId="77777777" w:rsidR="00F96BE8" w:rsidRPr="00F96BE8" w:rsidRDefault="00F96BE8" w:rsidP="00F96BE8">
                          <w:pPr>
                            <w:jc w:val="right"/>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FBDE9B4" id="_x0000_t202" coordsize="21600,21600" o:spt="202" path="m,l,21600r21600,l21600,xe">
              <v:stroke joinstyle="miter"/>
              <v:path gradientshapeok="t" o:connecttype="rect"/>
            </v:shapetype>
            <v:shape id="Textfeld 1" o:spid="_x0000_s1027" type="#_x0000_t202" style="position:absolute;margin-left:286.1pt;margin-top:-24.95pt;width:206.25pt;height:99.7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" filled="f" stroked="f" strokeweight=".5pt">
              <v:textbox>
                <w:txbxContent>
                  <w:p w14:paraId="7123FE7C" w14:textId="77777777" w:rsidR="00F96BE8" w:rsidRDefault="00F96BE8" w:rsidP="00F96BE8">
                    <w:pPr>
                      <w:suppressOverlap/>
                      <w:jc w:val="right"/>
                      <w:rPr>
                        <w:rFonts w:cstheme="minorHAnsi"/>
                        <w:sz w:val="14"/>
                        <w:szCs w:val="14"/>
                      </w:rPr>
                    </w:pPr>
                    <w:r w:rsidRPr="00F96BE8">
                      <w:rPr>
                        <w:rFonts w:cstheme="minorHAnsi"/>
                        <w:b/>
                        <w:sz w:val="18"/>
                        <w:szCs w:val="18"/>
                        <w:lang w:val="en-US"/>
                      </w:rPr>
                      <w:t>imc Test &amp; Measurement GmbH</w:t>
                    </w:r>
                    <w:r w:rsidRPr="00F96BE8">
                      <w:rPr>
                        <w:rFonts w:cstheme="minorHAnsi"/>
                        <w:b/>
                        <w:sz w:val="18"/>
                        <w:szCs w:val="18"/>
                        <w:lang w:val="en-US"/>
                      </w:rPr>
                      <w:br/>
                    </w:r>
                    <w:proofErr w:type="spellStart"/>
                    <w:r w:rsidRPr="00F96BE8">
                      <w:rPr>
                        <w:rFonts w:cstheme="minorHAnsi"/>
                        <w:sz w:val="18"/>
                        <w:szCs w:val="18"/>
                        <w:lang w:val="en-US"/>
                      </w:rPr>
                      <w:t>Voltastraße</w:t>
                    </w:r>
                    <w:proofErr w:type="spellEnd"/>
                    <w:r w:rsidRPr="00F96BE8">
                      <w:rPr>
                        <w:rFonts w:cstheme="minorHAnsi"/>
                        <w:sz w:val="18"/>
                        <w:szCs w:val="18"/>
                        <w:lang w:val="en-US"/>
                      </w:rPr>
                      <w:t xml:space="preserve"> 5</w:t>
                    </w:r>
                    <w:r w:rsidRPr="00F96BE8">
                      <w:rPr>
                        <w:rFonts w:cstheme="minorHAnsi"/>
                        <w:sz w:val="18"/>
                        <w:szCs w:val="18"/>
                      </w:rPr>
                      <w:br/>
                      <w:t>D-13355 Berlin</w:t>
                    </w:r>
                  </w:p>
                  <w:p w14:paraId="0CE6D8EE" w14:textId="77777777" w:rsidR="00F96BE8" w:rsidRPr="00F96BE8" w:rsidRDefault="00F96BE8" w:rsidP="00F96BE8">
                    <w:pPr>
                      <w:suppressOverlap/>
                      <w:jc w:val="right"/>
                      <w:rPr>
                        <w:rFonts w:cstheme="minorHAnsi"/>
                        <w:sz w:val="18"/>
                        <w:szCs w:val="18"/>
                        <w:lang w:val="en-US"/>
                      </w:rPr>
                    </w:pPr>
                    <w:r w:rsidRPr="00F96BE8">
                      <w:rPr>
                        <w:rFonts w:cstheme="minorHAnsi"/>
                        <w:sz w:val="12"/>
                        <w:szCs w:val="12"/>
                        <w:lang w:val="en-US"/>
                      </w:rPr>
                      <w:br/>
                    </w:r>
                    <w:r w:rsidRPr="00F96BE8">
                      <w:rPr>
                        <w:rFonts w:cstheme="minorHAnsi"/>
                        <w:sz w:val="18"/>
                        <w:szCs w:val="18"/>
                        <w:lang w:val="en-US"/>
                      </w:rPr>
                      <w:t>Tel.: +49 (0)30 467 090 - 0</w:t>
                    </w:r>
                    <w:r w:rsidRPr="00F96BE8">
                      <w:rPr>
                        <w:rFonts w:cstheme="minorHAnsi"/>
                        <w:sz w:val="18"/>
                        <w:szCs w:val="18"/>
                        <w:lang w:val="en-US"/>
                      </w:rPr>
                      <w:br/>
                      <w:t>Fax: +49 (0)30 463 15 76</w:t>
                    </w:r>
                    <w:r w:rsidRPr="00F96BE8">
                      <w:rPr>
                        <w:rFonts w:cstheme="minorHAnsi"/>
                        <w:sz w:val="18"/>
                        <w:szCs w:val="18"/>
                        <w:lang w:val="en-US"/>
                      </w:rPr>
                      <w:br/>
                    </w:r>
                    <w:r w:rsidRPr="00F96BE8">
                      <w:rPr>
                        <w:rFonts w:cstheme="minorHAnsi"/>
                        <w:sz w:val="12"/>
                        <w:szCs w:val="12"/>
                        <w:lang w:val="en-US"/>
                      </w:rPr>
                      <w:br/>
                    </w:r>
                    <w:r w:rsidRPr="00F96BE8">
                      <w:rPr>
                        <w:rFonts w:cstheme="minorHAnsi"/>
                        <w:sz w:val="18"/>
                        <w:szCs w:val="18"/>
                        <w:lang w:val="en-US"/>
                      </w:rPr>
                      <w:t>info@imc-tm.de</w:t>
                    </w:r>
                    <w:r w:rsidRPr="00F96BE8">
                      <w:rPr>
                        <w:rFonts w:cstheme="minorHAnsi"/>
                        <w:sz w:val="18"/>
                        <w:szCs w:val="18"/>
                        <w:lang w:val="en-US"/>
                      </w:rPr>
                      <w:br/>
                    </w:r>
                    <w:r w:rsidRPr="00294134">
                      <w:rPr>
                        <w:rFonts w:cstheme="minorHAnsi"/>
                        <w:b/>
                        <w:bCs/>
                        <w:sz w:val="18"/>
                        <w:szCs w:val="18"/>
                        <w:lang w:val="en-US"/>
                      </w:rPr>
                      <w:t>www.imc-tm.de</w:t>
                    </w:r>
                  </w:p>
                  <w:p w14:paraId="0F1CDBEF" w14:textId="77777777" w:rsidR="00F96BE8" w:rsidRPr="00F96BE8" w:rsidRDefault="00F96BE8" w:rsidP="00F96BE8">
                    <w:pPr>
                      <w:jc w:val="right"/>
                      <w:rPr>
                        <w:lang w:val="en-US"/>
                      </w:rPr>
                    </w:pPr>
                  </w:p>
                </w:txbxContent>
              </v:textbox>
            </v:shape>
          </w:pict>
        </mc:Fallback>
      </mc:AlternateContent>
    </w:r>
    <w:r>
      <w:rPr>
        <w:noProof/>
      </w:rPr>
      <w:drawing>
        <wp:anchor distT="0" distB="0" distL="114300" distR="114300" simplePos="0" relativeHeight="251658241" behindDoc="1" locked="0" layoutInCell="1" allowOverlap="1" wp14:anchorId="672BE1B2" wp14:editId="197E45C1">
          <wp:simplePos x="0" y="0"/>
          <wp:positionH relativeFrom="column">
            <wp:posOffset>-890905</wp:posOffset>
          </wp:positionH>
          <wp:positionV relativeFrom="paragraph">
            <wp:posOffset>-440690</wp:posOffset>
          </wp:positionV>
          <wp:extent cx="7559675" cy="1480820"/>
          <wp:effectExtent l="0" t="0" r="3175" b="5080"/>
          <wp:wrapNone/>
          <wp:docPr id="272" name="Grafik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stretch>
                    <a:fillRect/>
                  </a:stretch>
                </pic:blipFill>
                <pic:spPr>
                  <a:xfrm>
                    <a:off x="0" y="0"/>
                    <a:ext cx="7559675" cy="148082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BF3C73"/>
    <w:multiLevelType w:val="hybridMultilevel"/>
    <w:tmpl w:val="92901B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1D774E4"/>
    <w:multiLevelType w:val="hybridMultilevel"/>
    <w:tmpl w:val="50182B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5E605B1"/>
    <w:multiLevelType w:val="hybridMultilevel"/>
    <w:tmpl w:val="2F7AE1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65267538">
    <w:abstractNumId w:val="2"/>
  </w:num>
  <w:num w:numId="2" w16cid:durableId="1959021578">
    <w:abstractNumId w:val="1"/>
  </w:num>
  <w:num w:numId="3" w16cid:durableId="20642106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mailMerge>
    <w:mainDocumentType w:val="mailingLabels"/>
    <w:dataType w:val="textFile"/>
    <w:destination w:val="fax"/>
    <w:activeRecord w:val="-1"/>
    <w:odso/>
  </w:mailMerge>
  <w:defaultTabStop w:val="708"/>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7B71"/>
    <w:rsid w:val="000362B6"/>
    <w:rsid w:val="0004423E"/>
    <w:rsid w:val="0005489E"/>
    <w:rsid w:val="00055BDB"/>
    <w:rsid w:val="0005712F"/>
    <w:rsid w:val="00130FEF"/>
    <w:rsid w:val="001348EF"/>
    <w:rsid w:val="0017705F"/>
    <w:rsid w:val="001A5F74"/>
    <w:rsid w:val="002276CE"/>
    <w:rsid w:val="00253529"/>
    <w:rsid w:val="002634DC"/>
    <w:rsid w:val="00294134"/>
    <w:rsid w:val="002B6481"/>
    <w:rsid w:val="003A1554"/>
    <w:rsid w:val="003F0C60"/>
    <w:rsid w:val="00420BC2"/>
    <w:rsid w:val="00436030"/>
    <w:rsid w:val="00485092"/>
    <w:rsid w:val="004B02D6"/>
    <w:rsid w:val="004D4A81"/>
    <w:rsid w:val="004E7265"/>
    <w:rsid w:val="00510AFC"/>
    <w:rsid w:val="00523F57"/>
    <w:rsid w:val="006722B0"/>
    <w:rsid w:val="006D1DA9"/>
    <w:rsid w:val="006D3415"/>
    <w:rsid w:val="006D6E55"/>
    <w:rsid w:val="00762913"/>
    <w:rsid w:val="007C6791"/>
    <w:rsid w:val="008A5530"/>
    <w:rsid w:val="008B44C6"/>
    <w:rsid w:val="008D0AC0"/>
    <w:rsid w:val="008D0F5F"/>
    <w:rsid w:val="009D3246"/>
    <w:rsid w:val="009F7B29"/>
    <w:rsid w:val="00A03570"/>
    <w:rsid w:val="00A9267E"/>
    <w:rsid w:val="00AA7B5A"/>
    <w:rsid w:val="00AC7B71"/>
    <w:rsid w:val="00AE2C36"/>
    <w:rsid w:val="00AE69B6"/>
    <w:rsid w:val="00B249D9"/>
    <w:rsid w:val="00B712AD"/>
    <w:rsid w:val="00B82E14"/>
    <w:rsid w:val="00B874C0"/>
    <w:rsid w:val="00C123FC"/>
    <w:rsid w:val="00C31A83"/>
    <w:rsid w:val="00C655F4"/>
    <w:rsid w:val="00C6592A"/>
    <w:rsid w:val="00C841DC"/>
    <w:rsid w:val="00C85DD8"/>
    <w:rsid w:val="00CB1AAE"/>
    <w:rsid w:val="00CD788A"/>
    <w:rsid w:val="00CF7297"/>
    <w:rsid w:val="00D44E52"/>
    <w:rsid w:val="00E351F0"/>
    <w:rsid w:val="00E46EE6"/>
    <w:rsid w:val="00E72872"/>
    <w:rsid w:val="00EA427A"/>
    <w:rsid w:val="00EB1935"/>
    <w:rsid w:val="00EC1D54"/>
    <w:rsid w:val="00EF2101"/>
    <w:rsid w:val="00F133C3"/>
    <w:rsid w:val="00F1788C"/>
    <w:rsid w:val="00F46C16"/>
    <w:rsid w:val="00F602C2"/>
    <w:rsid w:val="00F77690"/>
    <w:rsid w:val="00F96BE8"/>
    <w:rsid w:val="00FA15EE"/>
    <w:rsid w:val="00FB046C"/>
    <w:rsid w:val="00FB195D"/>
  </w:rsids>
  <m:mathPr>
    <m:mathFont m:val="Cambria Math"/>
    <m:brkBin m:val="before"/>
    <m:brkBinSub m:val="--"/>
    <m:smallFrac m:val="0"/>
    <m:dispDef m:val="0"/>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5935D527"/>
  <w15:chartTrackingRefBased/>
  <w15:docId w15:val="{1EB55A27-F0D6-49CA-AA12-79ACF5C1C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Cambria" w:hAnsi="Cambri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B02D6"/>
    <w:pPr>
      <w:spacing w:after="160" w:line="259" w:lineRule="auto"/>
    </w:pPr>
    <w:rPr>
      <w:rFonts w:asciiTheme="minorHAnsi" w:eastAsiaTheme="minorHAnsi" w:hAnsiTheme="minorHAnsi" w:cstheme="minorBidi"/>
      <w:sz w:val="22"/>
      <w:szCs w:val="22"/>
      <w:lang w:eastAsia="en-US"/>
    </w:rPr>
  </w:style>
  <w:style w:type="paragraph" w:styleId="berschrift1">
    <w:name w:val="heading 1"/>
    <w:basedOn w:val="Standard"/>
    <w:next w:val="Standard"/>
    <w:link w:val="berschrift1Zchn"/>
    <w:uiPriority w:val="9"/>
    <w:qFormat/>
    <w:rsid w:val="004B02D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4B02D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F3F94"/>
    <w:pPr>
      <w:tabs>
        <w:tab w:val="center" w:pos="4536"/>
        <w:tab w:val="right" w:pos="9072"/>
      </w:tabs>
      <w:spacing w:after="0" w:line="240" w:lineRule="auto"/>
    </w:pPr>
    <w:rPr>
      <w:rFonts w:ascii="Cambria" w:eastAsia="Cambria" w:hAnsi="Cambria" w:cs="Times New Roman"/>
      <w:sz w:val="24"/>
      <w:szCs w:val="24"/>
      <w:lang w:val="x-none"/>
    </w:rPr>
  </w:style>
  <w:style w:type="character" w:customStyle="1" w:styleId="KopfzeileZchn">
    <w:name w:val="Kopfzeile Zchn"/>
    <w:link w:val="Kopfzeile"/>
    <w:uiPriority w:val="99"/>
    <w:rsid w:val="009F3F94"/>
    <w:rPr>
      <w:sz w:val="24"/>
      <w:szCs w:val="24"/>
      <w:lang w:eastAsia="en-US"/>
    </w:rPr>
  </w:style>
  <w:style w:type="paragraph" w:styleId="Fuzeile">
    <w:name w:val="footer"/>
    <w:basedOn w:val="Standard"/>
    <w:link w:val="FuzeileZchn"/>
    <w:uiPriority w:val="99"/>
    <w:unhideWhenUsed/>
    <w:rsid w:val="009F3F94"/>
    <w:pPr>
      <w:tabs>
        <w:tab w:val="center" w:pos="4536"/>
        <w:tab w:val="right" w:pos="9072"/>
      </w:tabs>
      <w:spacing w:after="0" w:line="240" w:lineRule="auto"/>
    </w:pPr>
    <w:rPr>
      <w:rFonts w:ascii="Cambria" w:eastAsia="Cambria" w:hAnsi="Cambria" w:cs="Times New Roman"/>
      <w:sz w:val="24"/>
      <w:szCs w:val="24"/>
      <w:lang w:val="x-none"/>
    </w:rPr>
  </w:style>
  <w:style w:type="character" w:customStyle="1" w:styleId="FuzeileZchn">
    <w:name w:val="Fußzeile Zchn"/>
    <w:link w:val="Fuzeile"/>
    <w:uiPriority w:val="99"/>
    <w:rsid w:val="009F3F94"/>
    <w:rPr>
      <w:sz w:val="24"/>
      <w:szCs w:val="24"/>
      <w:lang w:eastAsia="en-US"/>
    </w:rPr>
  </w:style>
  <w:style w:type="character" w:styleId="Seitenzahl">
    <w:name w:val="page number"/>
    <w:basedOn w:val="Absatz-Standardschriftart"/>
    <w:uiPriority w:val="99"/>
    <w:semiHidden/>
    <w:unhideWhenUsed/>
    <w:rsid w:val="005063F9"/>
  </w:style>
  <w:style w:type="paragraph" w:styleId="Anrede">
    <w:name w:val="Salutation"/>
    <w:basedOn w:val="Standard"/>
    <w:next w:val="Standard"/>
    <w:link w:val="AnredeZchn"/>
    <w:uiPriority w:val="99"/>
    <w:unhideWhenUsed/>
    <w:rsid w:val="004A4671"/>
    <w:pPr>
      <w:spacing w:after="0" w:line="240" w:lineRule="auto"/>
    </w:pPr>
    <w:rPr>
      <w:rFonts w:ascii="Cambria" w:eastAsia="Cambria" w:hAnsi="Cambria" w:cs="Times New Roman"/>
      <w:szCs w:val="24"/>
      <w:lang w:val="x-none"/>
    </w:rPr>
  </w:style>
  <w:style w:type="character" w:customStyle="1" w:styleId="AnredeZchn">
    <w:name w:val="Anrede Zchn"/>
    <w:link w:val="Anrede"/>
    <w:uiPriority w:val="99"/>
    <w:rsid w:val="004A4671"/>
    <w:rPr>
      <w:sz w:val="22"/>
      <w:szCs w:val="24"/>
      <w:lang w:eastAsia="en-US"/>
    </w:rPr>
  </w:style>
  <w:style w:type="character" w:styleId="Platzhaltertext">
    <w:name w:val="Placeholder Text"/>
    <w:basedOn w:val="Absatz-Standardschriftart"/>
    <w:uiPriority w:val="99"/>
    <w:unhideWhenUsed/>
    <w:rsid w:val="000362B6"/>
    <w:rPr>
      <w:color w:val="808080"/>
    </w:rPr>
  </w:style>
  <w:style w:type="table" w:styleId="Tabellenraster">
    <w:name w:val="Table Grid"/>
    <w:basedOn w:val="NormaleTabelle"/>
    <w:uiPriority w:val="59"/>
    <w:rsid w:val="004E72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4B02D6"/>
    <w:rPr>
      <w:rFonts w:asciiTheme="majorHAnsi" w:eastAsiaTheme="majorEastAsia" w:hAnsiTheme="majorHAnsi" w:cstheme="majorBidi"/>
      <w:color w:val="2F5496" w:themeColor="accent1" w:themeShade="BF"/>
      <w:sz w:val="32"/>
      <w:szCs w:val="32"/>
      <w:lang w:eastAsia="en-US"/>
    </w:rPr>
  </w:style>
  <w:style w:type="character" w:customStyle="1" w:styleId="berschrift2Zchn">
    <w:name w:val="Überschrift 2 Zchn"/>
    <w:basedOn w:val="Absatz-Standardschriftart"/>
    <w:link w:val="berschrift2"/>
    <w:uiPriority w:val="9"/>
    <w:rsid w:val="004B02D6"/>
    <w:rPr>
      <w:rFonts w:asciiTheme="majorHAnsi" w:eastAsiaTheme="majorEastAsia" w:hAnsiTheme="majorHAnsi" w:cstheme="majorBidi"/>
      <w:color w:val="2F5496" w:themeColor="accent1" w:themeShade="BF"/>
      <w:sz w:val="26"/>
      <w:szCs w:val="26"/>
      <w:lang w:eastAsia="en-US"/>
    </w:rPr>
  </w:style>
  <w:style w:type="character" w:styleId="Hyperlink">
    <w:name w:val="Hyperlink"/>
    <w:basedOn w:val="Absatz-Standardschriftart"/>
    <w:uiPriority w:val="99"/>
    <w:unhideWhenUsed/>
    <w:rsid w:val="004B02D6"/>
    <w:rPr>
      <w:color w:val="0000FF"/>
      <w:u w:val="single"/>
    </w:rPr>
  </w:style>
  <w:style w:type="character" w:styleId="Fett">
    <w:name w:val="Strong"/>
    <w:basedOn w:val="Absatz-Standardschriftart"/>
    <w:uiPriority w:val="22"/>
    <w:qFormat/>
    <w:rsid w:val="004B02D6"/>
    <w:rPr>
      <w:b/>
      <w:bCs/>
    </w:rPr>
  </w:style>
  <w:style w:type="paragraph" w:styleId="Listenabsatz">
    <w:name w:val="List Paragraph"/>
    <w:basedOn w:val="Standard"/>
    <w:uiPriority w:val="72"/>
    <w:qFormat/>
    <w:rsid w:val="00A926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537379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yperlink" Target="mailto:caroline.gabbert@imc-tm.d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_rels/settings.xml.rels><?xml version="1.0" encoding="UTF-8" standalone="yes"?>
<Relationships xmlns="http://schemas.openxmlformats.org/package/2006/relationships"><Relationship Id="rId1" Type="http://schemas.openxmlformats.org/officeDocument/2006/relationships/attachedTemplate" Target="file:///I:\Marketing\_Alle_imc\03_Briefvorlage\Briefvorlage_imc_2022.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CF35F6971C6A4E877B1F06FE28CE52" ma:contentTypeVersion="14" ma:contentTypeDescription="Ein neues Dokument erstellen." ma:contentTypeScope="" ma:versionID="65a39b069f642b4f677993b055976154">
  <xsd:schema xmlns:xsd="http://www.w3.org/2001/XMLSchema" xmlns:xs="http://www.w3.org/2001/XMLSchema" xmlns:p="http://schemas.microsoft.com/office/2006/metadata/properties" xmlns:ns2="3ca89a8b-e465-42c3-a73b-9abdcaa9ddbf" xmlns:ns3="aad50d78-ba14-4901-9df5-4e4efcf9b36e" targetNamespace="http://schemas.microsoft.com/office/2006/metadata/properties" ma:root="true" ma:fieldsID="82ef3d9d015e02e3efb985eaf2540600" ns2:_="" ns3:_="">
    <xsd:import namespace="3ca89a8b-e465-42c3-a73b-9abdcaa9ddbf"/>
    <xsd:import namespace="aad50d78-ba14-4901-9df5-4e4efcf9b36e"/>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a89a8b-e465-42c3-a73b-9abdcaa9dd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0cee5196-5bb3-4d1f-b704-f437cacd2fe1"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ad50d78-ba14-4901-9df5-4e4efcf9b36e"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4ab3c6e-fc0c-47dc-8479-ff21cece9c8a}" ma:internalName="TaxCatchAll" ma:showField="CatchAllData" ma:web="aad50d78-ba14-4901-9df5-4e4efcf9b36e">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ca89a8b-e465-42c3-a73b-9abdcaa9ddbf">
      <Terms xmlns="http://schemas.microsoft.com/office/infopath/2007/PartnerControls"/>
    </lcf76f155ced4ddcb4097134ff3c332f>
    <TaxCatchAll xmlns="aad50d78-ba14-4901-9df5-4e4efcf9b36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DAB1412-5F98-47A1-A7C4-E5C3EEA23C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a89a8b-e465-42c3-a73b-9abdcaa9ddbf"/>
    <ds:schemaRef ds:uri="aad50d78-ba14-4901-9df5-4e4efcf9b3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D8D1ED4-B1B8-4F45-AAFF-8155A2F11D65}">
  <ds:schemaRefs>
    <ds:schemaRef ds:uri="http://schemas.microsoft.com/office/2006/metadata/properties"/>
    <ds:schemaRef ds:uri="http://schemas.microsoft.com/office/infopath/2007/PartnerControls"/>
    <ds:schemaRef ds:uri="3ca89a8b-e465-42c3-a73b-9abdcaa9ddbf"/>
    <ds:schemaRef ds:uri="aad50d78-ba14-4901-9df5-4e4efcf9b36e"/>
  </ds:schemaRefs>
</ds:datastoreItem>
</file>

<file path=customXml/itemProps3.xml><?xml version="1.0" encoding="utf-8"?>
<ds:datastoreItem xmlns:ds="http://schemas.openxmlformats.org/officeDocument/2006/customXml" ds:itemID="{05746587-71AB-41EC-ADD1-C941659DF04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Briefvorlage_imc_2022</Template>
  <TotalTime>0</TotalTime>
  <Pages>2</Pages>
  <Words>554</Words>
  <Characters>3565</Characters>
  <Application>Microsoft Office Word</Application>
  <DocSecurity>0</DocSecurity>
  <Lines>63</Lines>
  <Paragraphs>32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Company>
  <LinksUpToDate>false</LinksUpToDate>
  <CharactersWithSpaces>4087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Nils Becker</dc:creator>
  <cp:keywords/>
  <cp:lastModifiedBy>Caroline Gabbert</cp:lastModifiedBy>
  <cp:revision>16</cp:revision>
  <cp:lastPrinted>2022-06-20T16:26:00Z</cp:lastPrinted>
  <dcterms:created xsi:type="dcterms:W3CDTF">2022-06-23T07:13:00Z</dcterms:created>
  <dcterms:modified xsi:type="dcterms:W3CDTF">2025-09-24T12:34:00Z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99964c23c185a24ec0bf348e8d76afb436e5476c6fe0ae3b5188fe1c3203fa6b</vt:lpwstr>
  </property>
  <property fmtid="{D5CDD505-2E9C-101B-9397-08002B2CF9AE}" pid="3" name="ContentTypeId">
    <vt:lpwstr>0x010100C1CF35F6971C6A4E877B1F06FE28CE52</vt:lpwstr>
  </property>
  <property fmtid="{D5CDD505-2E9C-101B-9397-08002B2CF9AE}" pid="4" name="MediaServiceImageTags">
    <vt:lpwstr/>
  </property>
</Properties>
</file>